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06624D4E"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A214CA" w:rsidRPr="00007693">
        <w:rPr>
          <w:rFonts w:cs="Arial"/>
          <w:sz w:val="24"/>
          <w:szCs w:val="24"/>
        </w:rPr>
        <w:t>e</w:t>
      </w:r>
      <w:r w:rsidRPr="00007693">
        <w:rPr>
          <w:rFonts w:cs="Arial"/>
          <w:sz w:val="24"/>
          <w:szCs w:val="24"/>
          <w:lang w:val="de-DE"/>
        </w:rPr>
        <w:tab/>
      </w:r>
      <w:r w:rsidR="00D534A9" w:rsidRPr="00007693">
        <w:rPr>
          <w:rFonts w:cs="Arial"/>
          <w:sz w:val="24"/>
          <w:szCs w:val="24"/>
          <w:lang w:val="de-DE"/>
        </w:rPr>
        <w:t>R4-</w:t>
      </w:r>
      <w:r w:rsidR="009D4833">
        <w:rPr>
          <w:rFonts w:cs="Arial"/>
          <w:sz w:val="24"/>
          <w:szCs w:val="24"/>
          <w:lang w:val="de-DE"/>
        </w:rPr>
        <w:t>21</w:t>
      </w:r>
      <w:r w:rsidR="007F1DB9">
        <w:rPr>
          <w:rFonts w:cs="Arial"/>
          <w:sz w:val="24"/>
          <w:szCs w:val="24"/>
          <w:lang w:val="de-DE"/>
        </w:rPr>
        <w:t>0</w:t>
      </w:r>
      <w:r w:rsidR="00CE10C5">
        <w:rPr>
          <w:rFonts w:cs="Arial"/>
          <w:sz w:val="24"/>
          <w:szCs w:val="24"/>
          <w:lang w:val="de-DE"/>
        </w:rPr>
        <w:t>2586</w:t>
      </w:r>
    </w:p>
    <w:p w14:paraId="66DD69FE" w14:textId="310DBB45"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FF09B1">
        <w:rPr>
          <w:rFonts w:cs="Arial"/>
          <w:sz w:val="24"/>
          <w:szCs w:val="24"/>
          <w:lang w:val="de-DE"/>
        </w:rPr>
        <w:t>Jan 25th</w:t>
      </w:r>
      <w:r w:rsidR="004C77F2">
        <w:rPr>
          <w:rFonts w:cs="Arial"/>
          <w:sz w:val="24"/>
          <w:szCs w:val="24"/>
          <w:lang w:val="de-DE"/>
        </w:rPr>
        <w:t xml:space="preserve"> </w:t>
      </w:r>
      <w:r w:rsidR="009457D0" w:rsidRPr="00007693">
        <w:rPr>
          <w:rFonts w:cs="Arial"/>
          <w:sz w:val="24"/>
          <w:szCs w:val="24"/>
          <w:lang w:val="de-DE"/>
        </w:rPr>
        <w:t xml:space="preserve">– </w:t>
      </w:r>
      <w:r w:rsidR="00FF09B1">
        <w:rPr>
          <w:rFonts w:cs="Arial"/>
          <w:sz w:val="24"/>
          <w:szCs w:val="24"/>
          <w:lang w:val="de-DE"/>
        </w:rPr>
        <w:t xml:space="preserve">Feb </w:t>
      </w:r>
      <w:r w:rsidR="004C77F2">
        <w:rPr>
          <w:rFonts w:cs="Arial"/>
          <w:sz w:val="24"/>
          <w:szCs w:val="24"/>
          <w:lang w:val="de-DE"/>
        </w:rPr>
        <w:t>3</w:t>
      </w:r>
      <w:r w:rsidR="00FF09B1">
        <w:rPr>
          <w:rFonts w:cs="Arial"/>
          <w:sz w:val="24"/>
          <w:szCs w:val="24"/>
          <w:lang w:val="de-DE"/>
        </w:rPr>
        <w:t>rd</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6B2C2742"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2926BE" w:rsidRPr="002926BE">
        <w:rPr>
          <w:rFonts w:ascii="Arial" w:hAnsi="Arial" w:cs="Arial"/>
          <w:sz w:val="24"/>
        </w:rPr>
        <w:t>Discussion on NR-U PDSCH Demodulation Performance Tests and related Simulation Assumptions</w:t>
      </w:r>
    </w:p>
    <w:p w14:paraId="16F29D66" w14:textId="08B6BC81"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Agenda item:</w:t>
      </w:r>
      <w:r w:rsidRPr="00007693">
        <w:rPr>
          <w:rFonts w:ascii="Arial" w:hAnsi="Arial" w:cs="Arial"/>
          <w:sz w:val="24"/>
        </w:rPr>
        <w:tab/>
      </w:r>
      <w:r w:rsidR="009852CC">
        <w:rPr>
          <w:rFonts w:ascii="Arial" w:hAnsi="Arial" w:cs="Arial"/>
          <w:sz w:val="24"/>
        </w:rPr>
        <w:t>7</w:t>
      </w:r>
      <w:r w:rsidR="009D4833">
        <w:rPr>
          <w:rFonts w:ascii="Arial" w:hAnsi="Arial" w:cs="Arial"/>
          <w:sz w:val="24"/>
        </w:rPr>
        <w:t>.</w:t>
      </w:r>
      <w:r w:rsidR="009852CC">
        <w:rPr>
          <w:rFonts w:ascii="Arial" w:hAnsi="Arial" w:cs="Arial"/>
          <w:sz w:val="24"/>
        </w:rPr>
        <w:t>1</w:t>
      </w:r>
      <w:r w:rsidR="009D4833">
        <w:rPr>
          <w:rFonts w:ascii="Arial" w:hAnsi="Arial" w:cs="Arial"/>
          <w:sz w:val="24"/>
        </w:rPr>
        <w:t>.</w:t>
      </w:r>
      <w:r w:rsidR="009852CC">
        <w:rPr>
          <w:rFonts w:ascii="Arial" w:hAnsi="Arial" w:cs="Arial"/>
          <w:sz w:val="24"/>
        </w:rPr>
        <w:t>7</w:t>
      </w:r>
      <w:r w:rsidR="009D4833">
        <w:rPr>
          <w:rFonts w:ascii="Arial" w:hAnsi="Arial" w:cs="Arial"/>
          <w:sz w:val="24"/>
        </w:rPr>
        <w:t>.</w:t>
      </w:r>
      <w:r w:rsidR="009852CC">
        <w:rPr>
          <w:rFonts w:ascii="Arial" w:hAnsi="Arial" w:cs="Arial"/>
          <w:sz w:val="24"/>
        </w:rPr>
        <w:t>2</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5F2E5357" w14:textId="487FD743" w:rsidR="00AC36F0" w:rsidRDefault="00AC36F0" w:rsidP="00AC36F0">
      <w:pPr>
        <w:rPr>
          <w:rFonts w:ascii="Arial" w:hAnsi="Arial" w:cs="Arial"/>
          <w:sz w:val="24"/>
          <w:szCs w:val="24"/>
        </w:rPr>
      </w:pPr>
      <w:r w:rsidRPr="00007693">
        <w:rPr>
          <w:rFonts w:ascii="Arial" w:hAnsi="Arial" w:cs="Arial"/>
          <w:sz w:val="24"/>
          <w:szCs w:val="24"/>
        </w:rPr>
        <w:t xml:space="preserve">During the previous RAN4 meeting, various agreements [3] have been reached regarding </w:t>
      </w:r>
      <w:r w:rsidR="00622512">
        <w:rPr>
          <w:rFonts w:ascii="Arial" w:hAnsi="Arial" w:cs="Arial"/>
          <w:sz w:val="24"/>
          <w:szCs w:val="24"/>
        </w:rPr>
        <w:t xml:space="preserve">the </w:t>
      </w:r>
      <w:r w:rsidR="00303C95">
        <w:rPr>
          <w:rFonts w:ascii="Arial" w:hAnsi="Arial" w:cs="Arial"/>
          <w:sz w:val="24"/>
          <w:szCs w:val="24"/>
        </w:rPr>
        <w:t xml:space="preserve">design </w:t>
      </w:r>
      <w:r w:rsidR="00622512">
        <w:rPr>
          <w:rFonts w:ascii="Arial" w:hAnsi="Arial" w:cs="Arial"/>
          <w:sz w:val="24"/>
          <w:szCs w:val="24"/>
        </w:rPr>
        <w:t xml:space="preserve">of </w:t>
      </w:r>
      <w:r w:rsidR="00303C95">
        <w:rPr>
          <w:rFonts w:ascii="Arial" w:hAnsi="Arial" w:cs="Arial"/>
          <w:sz w:val="24"/>
          <w:szCs w:val="24"/>
        </w:rPr>
        <w:t>PDSCH</w:t>
      </w:r>
      <w:r w:rsidRPr="00007693">
        <w:rPr>
          <w:rFonts w:ascii="Arial" w:hAnsi="Arial" w:cs="Arial"/>
          <w:sz w:val="24"/>
          <w:szCs w:val="24"/>
        </w:rPr>
        <w:t xml:space="preserve"> Demod Performance tests</w:t>
      </w:r>
      <w:r w:rsidR="00303C95">
        <w:rPr>
          <w:rFonts w:ascii="Arial" w:hAnsi="Arial" w:cs="Arial"/>
          <w:sz w:val="24"/>
          <w:szCs w:val="24"/>
        </w:rPr>
        <w:t xml:space="preserve"> for NR-U</w:t>
      </w:r>
      <w:r w:rsidRPr="00007693">
        <w:rPr>
          <w:rFonts w:ascii="Arial" w:hAnsi="Arial" w:cs="Arial"/>
          <w:sz w:val="24"/>
          <w:szCs w:val="24"/>
        </w:rPr>
        <w:t xml:space="preserve">. </w:t>
      </w:r>
    </w:p>
    <w:p w14:paraId="5B24D520" w14:textId="77777777" w:rsidR="008C3BA8" w:rsidRDefault="00022B80" w:rsidP="001971F3">
      <w:pPr>
        <w:rPr>
          <w:rFonts w:ascii="Arial" w:hAnsi="Arial" w:cs="Arial"/>
          <w:sz w:val="24"/>
          <w:szCs w:val="24"/>
        </w:rPr>
      </w:pPr>
      <w:r>
        <w:rPr>
          <w:rFonts w:ascii="Arial" w:hAnsi="Arial" w:cs="Arial"/>
          <w:sz w:val="24"/>
          <w:szCs w:val="24"/>
        </w:rPr>
        <w:t xml:space="preserve">This paper will </w:t>
      </w:r>
      <w:r w:rsidR="005B2F71">
        <w:rPr>
          <w:rFonts w:ascii="Arial" w:hAnsi="Arial" w:cs="Arial"/>
          <w:sz w:val="24"/>
          <w:szCs w:val="24"/>
        </w:rPr>
        <w:t>present our views on</w:t>
      </w:r>
      <w:r w:rsidR="00440AF2">
        <w:rPr>
          <w:rFonts w:ascii="Arial" w:hAnsi="Arial" w:cs="Arial"/>
          <w:sz w:val="24"/>
          <w:szCs w:val="24"/>
        </w:rPr>
        <w:t xml:space="preserve"> the points </w:t>
      </w:r>
      <w:r w:rsidR="005B2F71">
        <w:rPr>
          <w:rFonts w:ascii="Arial" w:hAnsi="Arial" w:cs="Arial"/>
          <w:sz w:val="24"/>
          <w:szCs w:val="24"/>
        </w:rPr>
        <w:t xml:space="preserve">still under discussion related to </w:t>
      </w:r>
      <w:r w:rsidR="00E664F2">
        <w:rPr>
          <w:rFonts w:ascii="Arial" w:hAnsi="Arial" w:cs="Arial"/>
          <w:sz w:val="24"/>
          <w:szCs w:val="24"/>
        </w:rPr>
        <w:t xml:space="preserve">NR-U </w:t>
      </w:r>
      <w:r w:rsidR="005B2F71">
        <w:rPr>
          <w:rFonts w:ascii="Arial" w:hAnsi="Arial" w:cs="Arial"/>
          <w:sz w:val="24"/>
          <w:szCs w:val="24"/>
        </w:rPr>
        <w:t xml:space="preserve">PDSCH Demod Performance </w:t>
      </w:r>
      <w:r w:rsidR="00E664F2">
        <w:rPr>
          <w:rFonts w:ascii="Arial" w:hAnsi="Arial" w:cs="Arial"/>
          <w:sz w:val="24"/>
          <w:szCs w:val="24"/>
        </w:rPr>
        <w:t xml:space="preserve">Tests </w:t>
      </w:r>
      <w:r w:rsidR="005B2F71">
        <w:rPr>
          <w:rFonts w:ascii="Arial" w:hAnsi="Arial" w:cs="Arial"/>
          <w:sz w:val="24"/>
          <w:szCs w:val="24"/>
        </w:rPr>
        <w:t xml:space="preserve">and the proposed </w:t>
      </w:r>
      <w:r w:rsidR="00440AF2">
        <w:rPr>
          <w:rFonts w:ascii="Arial" w:hAnsi="Arial" w:cs="Arial"/>
          <w:sz w:val="24"/>
          <w:szCs w:val="24"/>
        </w:rPr>
        <w:t>set of</w:t>
      </w:r>
      <w:r>
        <w:rPr>
          <w:rFonts w:ascii="Arial" w:hAnsi="Arial" w:cs="Arial"/>
          <w:sz w:val="24"/>
          <w:szCs w:val="24"/>
        </w:rPr>
        <w:t xml:space="preserve"> the </w:t>
      </w:r>
      <w:r w:rsidR="005B2F71">
        <w:rPr>
          <w:rFonts w:ascii="Arial" w:hAnsi="Arial" w:cs="Arial"/>
          <w:sz w:val="24"/>
          <w:szCs w:val="24"/>
        </w:rPr>
        <w:t xml:space="preserve">simulation </w:t>
      </w:r>
      <w:r>
        <w:rPr>
          <w:rFonts w:ascii="Arial" w:hAnsi="Arial" w:cs="Arial"/>
          <w:sz w:val="24"/>
          <w:szCs w:val="24"/>
        </w:rPr>
        <w:t>parameters</w:t>
      </w:r>
      <w:r w:rsidR="00CF4FB1">
        <w:rPr>
          <w:rFonts w:ascii="Arial" w:hAnsi="Arial" w:cs="Arial"/>
          <w:sz w:val="24"/>
          <w:szCs w:val="24"/>
        </w:rPr>
        <w:t xml:space="preserve">. </w:t>
      </w:r>
    </w:p>
    <w:p w14:paraId="2F621D8C" w14:textId="43028247" w:rsidR="00A954A7" w:rsidRPr="00440F0C" w:rsidRDefault="00CF4FB1" w:rsidP="001971F3">
      <w:pPr>
        <w:rPr>
          <w:rFonts w:ascii="Arial" w:hAnsi="Arial" w:cs="Arial"/>
          <w:sz w:val="24"/>
          <w:szCs w:val="24"/>
        </w:rPr>
      </w:pPr>
      <w:r>
        <w:rPr>
          <w:rFonts w:ascii="Arial" w:hAnsi="Arial" w:cs="Arial"/>
          <w:sz w:val="24"/>
          <w:szCs w:val="24"/>
        </w:rPr>
        <w:t xml:space="preserve">The simulation parameters </w:t>
      </w:r>
      <w:r w:rsidR="008C3BA8">
        <w:rPr>
          <w:rFonts w:ascii="Arial" w:hAnsi="Arial" w:cs="Arial"/>
          <w:sz w:val="24"/>
          <w:szCs w:val="24"/>
        </w:rPr>
        <w:t>are based on our company’s</w:t>
      </w:r>
      <w:r w:rsidR="00CC1543">
        <w:rPr>
          <w:rFonts w:ascii="Arial" w:hAnsi="Arial" w:cs="Arial"/>
          <w:sz w:val="24"/>
          <w:szCs w:val="24"/>
        </w:rPr>
        <w:t xml:space="preserve"> contribution to the previous meeting [5] and </w:t>
      </w:r>
      <w:r w:rsidR="008C3BA8">
        <w:rPr>
          <w:rFonts w:ascii="Arial" w:hAnsi="Arial" w:cs="Arial"/>
          <w:sz w:val="24"/>
          <w:szCs w:val="24"/>
        </w:rPr>
        <w:t xml:space="preserve">on </w:t>
      </w:r>
      <w:r>
        <w:rPr>
          <w:rFonts w:ascii="Arial" w:hAnsi="Arial" w:cs="Arial"/>
          <w:sz w:val="24"/>
          <w:szCs w:val="24"/>
        </w:rPr>
        <w:t xml:space="preserve">the DL Model </w:t>
      </w:r>
      <w:r w:rsidR="00CC1543">
        <w:rPr>
          <w:rFonts w:ascii="Arial" w:hAnsi="Arial" w:cs="Arial"/>
          <w:sz w:val="24"/>
          <w:szCs w:val="24"/>
        </w:rPr>
        <w:t xml:space="preserve">discussed in the previous meeting and </w:t>
      </w:r>
      <w:r>
        <w:rPr>
          <w:rFonts w:ascii="Arial" w:hAnsi="Arial" w:cs="Arial"/>
          <w:sz w:val="24"/>
          <w:szCs w:val="24"/>
        </w:rPr>
        <w:t>presented in [</w:t>
      </w:r>
      <w:r w:rsidR="00CC1543">
        <w:rPr>
          <w:rFonts w:ascii="Arial" w:hAnsi="Arial" w:cs="Arial"/>
          <w:sz w:val="24"/>
          <w:szCs w:val="24"/>
        </w:rPr>
        <w:t>6</w:t>
      </w:r>
      <w:r>
        <w:rPr>
          <w:rFonts w:ascii="Arial" w:hAnsi="Arial" w:cs="Arial"/>
          <w:sz w:val="24"/>
          <w:szCs w:val="24"/>
        </w:rPr>
        <w:t>]</w:t>
      </w:r>
      <w:r w:rsidR="00CC1543">
        <w:rPr>
          <w:rFonts w:ascii="Arial" w:hAnsi="Arial" w:cs="Arial"/>
          <w:sz w:val="24"/>
          <w:szCs w:val="24"/>
        </w:rPr>
        <w:t>.</w:t>
      </w:r>
    </w:p>
    <w:p w14:paraId="79073A2D" w14:textId="002351B8" w:rsidR="0096593F" w:rsidRDefault="003C43A2" w:rsidP="002906BE">
      <w:pPr>
        <w:pStyle w:val="Heading1"/>
        <w:ind w:left="432"/>
      </w:pPr>
      <w:r>
        <w:t>D</w:t>
      </w:r>
      <w:r w:rsidR="003537DA">
        <w:t>ownlink</w:t>
      </w:r>
      <w:r>
        <w:t xml:space="preserve"> Transmission Model </w:t>
      </w:r>
    </w:p>
    <w:p w14:paraId="4A3A176D" w14:textId="6359DA93" w:rsidR="00A05517" w:rsidRDefault="00AE34A5" w:rsidP="00AE34A5">
      <w:pPr>
        <w:rPr>
          <w:rFonts w:ascii="Arial" w:hAnsi="Arial" w:cs="Arial"/>
          <w:sz w:val="24"/>
          <w:szCs w:val="24"/>
        </w:rPr>
      </w:pPr>
      <w:r>
        <w:rPr>
          <w:rFonts w:ascii="Arial" w:hAnsi="Arial" w:cs="Arial"/>
          <w:sz w:val="24"/>
          <w:szCs w:val="24"/>
        </w:rPr>
        <w:t xml:space="preserve">The </w:t>
      </w:r>
      <w:r w:rsidR="00953534">
        <w:rPr>
          <w:rFonts w:ascii="Arial" w:hAnsi="Arial" w:cs="Arial"/>
          <w:sz w:val="24"/>
          <w:szCs w:val="24"/>
        </w:rPr>
        <w:t xml:space="preserve">model </w:t>
      </w:r>
      <w:r w:rsidR="001F32E7">
        <w:rPr>
          <w:rFonts w:ascii="Arial" w:hAnsi="Arial" w:cs="Arial"/>
          <w:sz w:val="24"/>
          <w:szCs w:val="24"/>
        </w:rPr>
        <w:t xml:space="preserve">proposed by our company in [6] was discussed in the previous meeting, and the </w:t>
      </w:r>
      <w:r w:rsidR="00DC1F69">
        <w:rPr>
          <w:rFonts w:ascii="Arial" w:hAnsi="Arial" w:cs="Arial"/>
          <w:sz w:val="24"/>
          <w:szCs w:val="24"/>
        </w:rPr>
        <w:t>topic still under discussion</w:t>
      </w:r>
      <w:r w:rsidR="001F32E7">
        <w:rPr>
          <w:rFonts w:ascii="Arial" w:hAnsi="Arial" w:cs="Arial"/>
          <w:sz w:val="24"/>
          <w:szCs w:val="24"/>
        </w:rPr>
        <w:t xml:space="preserve"> </w:t>
      </w:r>
      <w:r w:rsidR="00D862F0">
        <w:rPr>
          <w:rFonts w:ascii="Arial" w:hAnsi="Arial" w:cs="Arial"/>
          <w:sz w:val="24"/>
          <w:szCs w:val="24"/>
        </w:rPr>
        <w:t xml:space="preserve">are collected in [3]. </w:t>
      </w:r>
      <w:r w:rsidR="00DC1F69">
        <w:rPr>
          <w:rFonts w:ascii="Arial" w:hAnsi="Arial" w:cs="Arial"/>
          <w:sz w:val="24"/>
          <w:szCs w:val="24"/>
        </w:rPr>
        <w:t xml:space="preserve">Here </w:t>
      </w:r>
      <w:r w:rsidR="00AC5482">
        <w:rPr>
          <w:rFonts w:ascii="Arial" w:hAnsi="Arial" w:cs="Arial"/>
          <w:sz w:val="24"/>
          <w:szCs w:val="24"/>
        </w:rPr>
        <w:t xml:space="preserve">below is presented </w:t>
      </w:r>
      <w:r w:rsidR="00DC1F69">
        <w:rPr>
          <w:rFonts w:ascii="Arial" w:hAnsi="Arial" w:cs="Arial"/>
          <w:sz w:val="24"/>
          <w:szCs w:val="24"/>
        </w:rPr>
        <w:t>an updated version of the</w:t>
      </w:r>
      <w:r w:rsidR="009A245D">
        <w:rPr>
          <w:rFonts w:ascii="Arial" w:hAnsi="Arial" w:cs="Arial"/>
          <w:sz w:val="24"/>
          <w:szCs w:val="24"/>
        </w:rPr>
        <w:t xml:space="preserve"> proposed </w:t>
      </w:r>
      <w:r w:rsidR="00DC1F69">
        <w:rPr>
          <w:rFonts w:ascii="Arial" w:hAnsi="Arial" w:cs="Arial"/>
          <w:sz w:val="24"/>
          <w:szCs w:val="24"/>
        </w:rPr>
        <w:t>Downlink Transmission Model parameters</w:t>
      </w:r>
      <w:r w:rsidR="009A245D">
        <w:rPr>
          <w:rFonts w:ascii="Arial" w:hAnsi="Arial" w:cs="Arial"/>
          <w:sz w:val="24"/>
          <w:szCs w:val="24"/>
        </w:rPr>
        <w:t>.</w:t>
      </w:r>
    </w:p>
    <w:p w14:paraId="10CA38FD" w14:textId="5B546C9E" w:rsidR="0029115A" w:rsidRPr="0029115A" w:rsidRDefault="0029115A" w:rsidP="0029115A">
      <w:pPr>
        <w:keepNext/>
        <w:spacing w:before="120" w:after="120"/>
        <w:jc w:val="center"/>
        <w:rPr>
          <w:rFonts w:ascii="Arial" w:eastAsia="MS Mincho" w:hAnsi="Arial" w:cs="Arial"/>
          <w:b/>
        </w:rPr>
      </w:pPr>
      <w:bookmarkStart w:id="1" w:name="_Ref61607069"/>
      <w:r w:rsidRPr="0029115A">
        <w:rPr>
          <w:rFonts w:ascii="Arial" w:eastAsia="MS Mincho" w:hAnsi="Arial" w:cs="Arial"/>
          <w:b/>
        </w:rPr>
        <w:t xml:space="preserve">Table </w:t>
      </w:r>
      <w:r w:rsidRPr="0029115A">
        <w:rPr>
          <w:rFonts w:ascii="Arial" w:eastAsia="MS Mincho" w:hAnsi="Arial" w:cs="Arial"/>
          <w:b/>
        </w:rPr>
        <w:fldChar w:fldCharType="begin"/>
      </w:r>
      <w:r w:rsidRPr="0029115A">
        <w:rPr>
          <w:rFonts w:ascii="Arial" w:eastAsia="MS Mincho" w:hAnsi="Arial" w:cs="Arial"/>
          <w:b/>
        </w:rPr>
        <w:instrText xml:space="preserve"> STYLEREF 2 \s </w:instrText>
      </w:r>
      <w:r w:rsidRPr="0029115A">
        <w:rPr>
          <w:rFonts w:ascii="Arial" w:eastAsia="MS Mincho" w:hAnsi="Arial" w:cs="Arial"/>
          <w:b/>
        </w:rPr>
        <w:fldChar w:fldCharType="separate"/>
      </w:r>
      <w:r w:rsidR="00D906BE">
        <w:rPr>
          <w:rFonts w:ascii="Arial" w:eastAsia="MS Mincho" w:hAnsi="Arial" w:cs="Arial"/>
          <w:b/>
          <w:noProof/>
        </w:rPr>
        <w:t>2.1</w:t>
      </w:r>
      <w:r w:rsidRPr="0029115A">
        <w:rPr>
          <w:rFonts w:ascii="Arial" w:eastAsia="MS Mincho" w:hAnsi="Arial" w:cs="Arial"/>
          <w:b/>
        </w:rPr>
        <w:fldChar w:fldCharType="end"/>
      </w:r>
      <w:r w:rsidRPr="0029115A">
        <w:rPr>
          <w:rFonts w:ascii="Arial" w:eastAsia="MS Mincho" w:hAnsi="Arial" w:cs="Arial"/>
          <w:b/>
        </w:rPr>
        <w:noBreakHyphen/>
      </w:r>
      <w:r w:rsidRPr="0029115A">
        <w:rPr>
          <w:rFonts w:ascii="Arial" w:eastAsia="MS Mincho" w:hAnsi="Arial" w:cs="Arial"/>
          <w:b/>
        </w:rPr>
        <w:fldChar w:fldCharType="begin"/>
      </w:r>
      <w:r w:rsidRPr="0029115A">
        <w:rPr>
          <w:rFonts w:ascii="Arial" w:eastAsia="MS Mincho" w:hAnsi="Arial" w:cs="Arial"/>
          <w:b/>
        </w:rPr>
        <w:instrText xml:space="preserve"> SEQ Table \* ARABIC \s 2 </w:instrText>
      </w:r>
      <w:r w:rsidRPr="0029115A">
        <w:rPr>
          <w:rFonts w:ascii="Arial" w:eastAsia="MS Mincho" w:hAnsi="Arial" w:cs="Arial"/>
          <w:b/>
        </w:rPr>
        <w:fldChar w:fldCharType="separate"/>
      </w:r>
      <w:r w:rsidR="00D906BE">
        <w:rPr>
          <w:rFonts w:ascii="Arial" w:eastAsia="MS Mincho" w:hAnsi="Arial" w:cs="Arial"/>
          <w:b/>
          <w:noProof/>
        </w:rPr>
        <w:t>1</w:t>
      </w:r>
      <w:r w:rsidRPr="0029115A">
        <w:rPr>
          <w:rFonts w:ascii="Arial" w:eastAsia="MS Mincho" w:hAnsi="Arial" w:cs="Arial"/>
          <w:b/>
        </w:rPr>
        <w:fldChar w:fldCharType="end"/>
      </w:r>
      <w:r w:rsidRPr="0029115A">
        <w:rPr>
          <w:rFonts w:ascii="Arial" w:eastAsia="MS Mincho" w:hAnsi="Arial" w:cs="Arial"/>
          <w:b/>
        </w:rPr>
        <w:t>: D</w:t>
      </w:r>
      <w:r w:rsidR="00A05517">
        <w:rPr>
          <w:rFonts w:ascii="Arial" w:eastAsia="MS Mincho" w:hAnsi="Arial" w:cs="Arial"/>
          <w:b/>
        </w:rPr>
        <w:t>ownlink</w:t>
      </w:r>
      <w:r w:rsidRPr="0029115A">
        <w:rPr>
          <w:rFonts w:ascii="Arial" w:eastAsia="MS Mincho" w:hAnsi="Arial" w:cs="Arial"/>
          <w:b/>
        </w:rPr>
        <w:t xml:space="preserve"> Transmission Model Parameters</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3503"/>
        <w:gridCol w:w="907"/>
        <w:gridCol w:w="3412"/>
      </w:tblGrid>
      <w:tr w:rsidR="00DE63EF" w:rsidRPr="0029115A" w14:paraId="21D7BB53" w14:textId="77777777" w:rsidTr="00963D08">
        <w:tc>
          <w:tcPr>
            <w:tcW w:w="1799" w:type="dxa"/>
            <w:vMerge w:val="restart"/>
            <w:shd w:val="clear" w:color="auto" w:fill="auto"/>
            <w:vAlign w:val="center"/>
          </w:tcPr>
          <w:p w14:paraId="38F9045F" w14:textId="2840B8A9"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DL Transmission Model</w:t>
            </w:r>
          </w:p>
        </w:tc>
        <w:tc>
          <w:tcPr>
            <w:tcW w:w="3503" w:type="dxa"/>
            <w:shd w:val="clear" w:color="auto" w:fill="auto"/>
            <w:vAlign w:val="center"/>
          </w:tcPr>
          <w:p w14:paraId="44298EC6" w14:textId="77777777"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 xml:space="preserve">Maximum COT Duration </w:t>
            </w:r>
          </w:p>
        </w:tc>
        <w:tc>
          <w:tcPr>
            <w:tcW w:w="907" w:type="dxa"/>
            <w:shd w:val="clear" w:color="auto" w:fill="auto"/>
          </w:tcPr>
          <w:p w14:paraId="095708BE"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ms</w:t>
            </w:r>
          </w:p>
        </w:tc>
        <w:tc>
          <w:tcPr>
            <w:tcW w:w="3412" w:type="dxa"/>
            <w:shd w:val="clear" w:color="auto" w:fill="auto"/>
            <w:vAlign w:val="center"/>
          </w:tcPr>
          <w:p w14:paraId="6AF70716"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1.9</w:t>
            </w:r>
          </w:p>
        </w:tc>
      </w:tr>
      <w:tr w:rsidR="00DE63EF" w:rsidRPr="0029115A" w14:paraId="58C75866" w14:textId="77777777" w:rsidTr="00963D08">
        <w:tc>
          <w:tcPr>
            <w:tcW w:w="1799" w:type="dxa"/>
            <w:vMerge/>
            <w:shd w:val="clear" w:color="auto" w:fill="auto"/>
            <w:vAlign w:val="center"/>
          </w:tcPr>
          <w:p w14:paraId="6C3A1B05" w14:textId="77777777" w:rsidR="00DE63EF" w:rsidRPr="0029115A" w:rsidRDefault="00DE63EF" w:rsidP="0029115A">
            <w:pPr>
              <w:keepNext/>
              <w:keepLines/>
              <w:spacing w:after="0"/>
              <w:rPr>
                <w:rFonts w:ascii="Arial" w:eastAsia="SimSun" w:hAnsi="Arial" w:cs="Arial"/>
                <w:sz w:val="18"/>
              </w:rPr>
            </w:pPr>
          </w:p>
        </w:tc>
        <w:tc>
          <w:tcPr>
            <w:tcW w:w="3503" w:type="dxa"/>
            <w:shd w:val="clear" w:color="auto" w:fill="auto"/>
            <w:vAlign w:val="center"/>
          </w:tcPr>
          <w:p w14:paraId="0C2B6DAE" w14:textId="77777777"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 xml:space="preserve">Minimum Idle Time after COT </w:t>
            </w:r>
          </w:p>
        </w:tc>
        <w:tc>
          <w:tcPr>
            <w:tcW w:w="907" w:type="dxa"/>
            <w:shd w:val="clear" w:color="auto" w:fill="auto"/>
          </w:tcPr>
          <w:p w14:paraId="791B5E2F"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ms</w:t>
            </w:r>
          </w:p>
        </w:tc>
        <w:tc>
          <w:tcPr>
            <w:tcW w:w="3412" w:type="dxa"/>
            <w:shd w:val="clear" w:color="auto" w:fill="auto"/>
            <w:vAlign w:val="center"/>
          </w:tcPr>
          <w:p w14:paraId="29F93733"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0.1</w:t>
            </w:r>
          </w:p>
        </w:tc>
      </w:tr>
      <w:tr w:rsidR="00DE63EF" w:rsidRPr="0029115A" w14:paraId="658FC415" w14:textId="77777777" w:rsidTr="00963D08">
        <w:tc>
          <w:tcPr>
            <w:tcW w:w="1799" w:type="dxa"/>
            <w:vMerge/>
            <w:shd w:val="clear" w:color="auto" w:fill="auto"/>
            <w:vAlign w:val="center"/>
          </w:tcPr>
          <w:p w14:paraId="729715B9" w14:textId="77777777" w:rsidR="00DE63EF" w:rsidRPr="0029115A" w:rsidRDefault="00DE63EF" w:rsidP="0029115A">
            <w:pPr>
              <w:keepNext/>
              <w:keepLines/>
              <w:spacing w:after="0"/>
              <w:rPr>
                <w:rFonts w:ascii="Arial" w:eastAsia="SimSun" w:hAnsi="Arial" w:cs="Arial"/>
                <w:sz w:val="18"/>
              </w:rPr>
            </w:pPr>
          </w:p>
        </w:tc>
        <w:tc>
          <w:tcPr>
            <w:tcW w:w="3503" w:type="dxa"/>
            <w:shd w:val="clear" w:color="auto" w:fill="auto"/>
            <w:vAlign w:val="center"/>
          </w:tcPr>
          <w:p w14:paraId="7E736A15" w14:textId="631B6A0D" w:rsidR="00DE63EF" w:rsidRDefault="00DE63EF" w:rsidP="0029115A">
            <w:pPr>
              <w:keepNext/>
              <w:keepLines/>
              <w:spacing w:after="0"/>
              <w:rPr>
                <w:rFonts w:ascii="Arial" w:eastAsia="SimSun" w:hAnsi="Arial" w:cs="Arial"/>
                <w:sz w:val="18"/>
              </w:rPr>
            </w:pPr>
            <w:r>
              <w:rPr>
                <w:rFonts w:ascii="Arial" w:eastAsia="SimSun" w:hAnsi="Arial" w:cs="Arial"/>
                <w:sz w:val="18"/>
              </w:rPr>
              <w:t>DL Transmission Model Period/</w:t>
            </w:r>
          </w:p>
          <w:p w14:paraId="29293DCA" w14:textId="4A9E7F3F"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 xml:space="preserve">Fixed Frame Period (Note </w:t>
            </w:r>
            <w:r>
              <w:rPr>
                <w:rFonts w:ascii="Arial" w:eastAsia="SimSun" w:hAnsi="Arial" w:cs="Arial"/>
                <w:sz w:val="18"/>
              </w:rPr>
              <w:t>1</w:t>
            </w:r>
            <w:r w:rsidRPr="0029115A">
              <w:rPr>
                <w:rFonts w:ascii="Arial" w:eastAsia="SimSun" w:hAnsi="Arial" w:cs="Arial"/>
                <w:sz w:val="18"/>
              </w:rPr>
              <w:t>)</w:t>
            </w:r>
            <w:r w:rsidRPr="0029115A">
              <w:rPr>
                <w:rFonts w:ascii="Arial" w:eastAsia="SimSun" w:hAnsi="Arial" w:cs="Arial"/>
                <w:sz w:val="18"/>
              </w:rPr>
              <w:br/>
            </w:r>
          </w:p>
        </w:tc>
        <w:tc>
          <w:tcPr>
            <w:tcW w:w="907" w:type="dxa"/>
            <w:shd w:val="clear" w:color="auto" w:fill="auto"/>
          </w:tcPr>
          <w:p w14:paraId="2E34314C"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ms</w:t>
            </w:r>
          </w:p>
        </w:tc>
        <w:tc>
          <w:tcPr>
            <w:tcW w:w="3412" w:type="dxa"/>
            <w:shd w:val="clear" w:color="auto" w:fill="auto"/>
            <w:vAlign w:val="center"/>
          </w:tcPr>
          <w:p w14:paraId="2353EBF4"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2</w:t>
            </w:r>
          </w:p>
        </w:tc>
      </w:tr>
      <w:tr w:rsidR="00DE63EF" w:rsidRPr="0029115A" w14:paraId="4B46FE9D" w14:textId="77777777" w:rsidTr="00963D08">
        <w:tc>
          <w:tcPr>
            <w:tcW w:w="1799" w:type="dxa"/>
            <w:vMerge/>
            <w:shd w:val="clear" w:color="auto" w:fill="auto"/>
            <w:vAlign w:val="center"/>
          </w:tcPr>
          <w:p w14:paraId="57624EAA" w14:textId="77777777" w:rsidR="00DE63EF" w:rsidRPr="0029115A" w:rsidRDefault="00DE63EF" w:rsidP="0029115A">
            <w:pPr>
              <w:keepNext/>
              <w:keepLines/>
              <w:spacing w:after="0"/>
              <w:rPr>
                <w:rFonts w:ascii="Arial" w:eastAsia="SimSun" w:hAnsi="Arial" w:cs="Arial"/>
                <w:sz w:val="18"/>
              </w:rPr>
            </w:pPr>
          </w:p>
        </w:tc>
        <w:tc>
          <w:tcPr>
            <w:tcW w:w="3503" w:type="dxa"/>
            <w:shd w:val="clear" w:color="auto" w:fill="auto"/>
            <w:vAlign w:val="center"/>
          </w:tcPr>
          <w:p w14:paraId="7170C551" w14:textId="77777777"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Probability of LBT Failure p</w:t>
            </w:r>
            <w:r w:rsidRPr="0029115A">
              <w:rPr>
                <w:rFonts w:ascii="Arial" w:eastAsia="SimSun" w:hAnsi="Arial" w:cs="Arial"/>
                <w:sz w:val="18"/>
                <w:vertAlign w:val="subscript"/>
              </w:rPr>
              <w:t>LBT</w:t>
            </w:r>
          </w:p>
        </w:tc>
        <w:tc>
          <w:tcPr>
            <w:tcW w:w="907" w:type="dxa"/>
            <w:shd w:val="clear" w:color="auto" w:fill="auto"/>
          </w:tcPr>
          <w:p w14:paraId="0E4EB468" w14:textId="77777777" w:rsidR="00DE63EF" w:rsidRPr="0029115A" w:rsidRDefault="00DE63EF" w:rsidP="0029115A">
            <w:pPr>
              <w:keepNext/>
              <w:keepLines/>
              <w:spacing w:after="0"/>
              <w:jc w:val="center"/>
              <w:rPr>
                <w:rFonts w:ascii="Arial" w:eastAsia="SimSun" w:hAnsi="Arial" w:cs="Arial"/>
                <w:sz w:val="18"/>
              </w:rPr>
            </w:pPr>
          </w:p>
        </w:tc>
        <w:tc>
          <w:tcPr>
            <w:tcW w:w="3412" w:type="dxa"/>
            <w:shd w:val="clear" w:color="auto" w:fill="auto"/>
            <w:vAlign w:val="center"/>
          </w:tcPr>
          <w:p w14:paraId="7C6BB68B" w14:textId="7E91FD0E"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w:t>
            </w:r>
            <w:r>
              <w:rPr>
                <w:rFonts w:ascii="Arial" w:eastAsia="SimSun" w:hAnsi="Arial" w:cs="Arial"/>
                <w:sz w:val="18"/>
              </w:rPr>
              <w:t>TBD</w:t>
            </w:r>
            <w:r w:rsidRPr="0029115A">
              <w:rPr>
                <w:rFonts w:ascii="Arial" w:eastAsia="SimSun" w:hAnsi="Arial" w:cs="Arial"/>
                <w:sz w:val="18"/>
              </w:rPr>
              <w:t>]</w:t>
            </w:r>
          </w:p>
        </w:tc>
      </w:tr>
      <w:tr w:rsidR="00DE63EF" w:rsidRPr="0029115A" w14:paraId="7242295C" w14:textId="77777777" w:rsidTr="00963D08">
        <w:tc>
          <w:tcPr>
            <w:tcW w:w="1799" w:type="dxa"/>
            <w:vMerge/>
            <w:shd w:val="clear" w:color="auto" w:fill="auto"/>
            <w:vAlign w:val="center"/>
          </w:tcPr>
          <w:p w14:paraId="7DA29A48" w14:textId="77777777" w:rsidR="00DE63EF" w:rsidRPr="0029115A" w:rsidRDefault="00DE63EF" w:rsidP="0029115A">
            <w:pPr>
              <w:keepNext/>
              <w:keepLines/>
              <w:spacing w:after="0"/>
              <w:rPr>
                <w:rFonts w:ascii="Arial" w:eastAsia="SimSun" w:hAnsi="Arial" w:cs="Arial"/>
                <w:sz w:val="18"/>
              </w:rPr>
            </w:pPr>
          </w:p>
        </w:tc>
        <w:tc>
          <w:tcPr>
            <w:tcW w:w="3503" w:type="dxa"/>
            <w:shd w:val="clear" w:color="auto" w:fill="auto"/>
            <w:vAlign w:val="center"/>
          </w:tcPr>
          <w:p w14:paraId="6205C6C6" w14:textId="77777777"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Guard Symbols</w:t>
            </w:r>
          </w:p>
        </w:tc>
        <w:tc>
          <w:tcPr>
            <w:tcW w:w="907" w:type="dxa"/>
            <w:shd w:val="clear" w:color="auto" w:fill="auto"/>
          </w:tcPr>
          <w:p w14:paraId="12A77545" w14:textId="77777777" w:rsidR="00DE63EF" w:rsidRPr="0029115A" w:rsidRDefault="00DE63EF" w:rsidP="0029115A">
            <w:pPr>
              <w:keepNext/>
              <w:keepLines/>
              <w:spacing w:after="0"/>
              <w:jc w:val="center"/>
              <w:rPr>
                <w:rFonts w:ascii="Arial" w:eastAsia="SimSun" w:hAnsi="Arial" w:cs="Arial"/>
                <w:sz w:val="18"/>
              </w:rPr>
            </w:pPr>
          </w:p>
        </w:tc>
        <w:tc>
          <w:tcPr>
            <w:tcW w:w="3412" w:type="dxa"/>
            <w:shd w:val="clear" w:color="auto" w:fill="auto"/>
          </w:tcPr>
          <w:p w14:paraId="3D4A9BA7"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2 Symbols</w:t>
            </w:r>
          </w:p>
        </w:tc>
      </w:tr>
      <w:tr w:rsidR="00DE63EF" w:rsidRPr="0029115A" w14:paraId="49666411" w14:textId="77777777" w:rsidTr="00963D08">
        <w:tc>
          <w:tcPr>
            <w:tcW w:w="1799" w:type="dxa"/>
            <w:vMerge/>
            <w:shd w:val="clear" w:color="auto" w:fill="auto"/>
            <w:vAlign w:val="center"/>
          </w:tcPr>
          <w:p w14:paraId="6F39AA80" w14:textId="77777777" w:rsidR="00DE63EF" w:rsidRPr="0029115A" w:rsidRDefault="00DE63EF" w:rsidP="0029115A">
            <w:pPr>
              <w:keepNext/>
              <w:keepLines/>
              <w:spacing w:after="0"/>
              <w:rPr>
                <w:rFonts w:ascii="Arial" w:eastAsia="SimSun" w:hAnsi="Arial" w:cs="Arial"/>
                <w:sz w:val="18"/>
              </w:rPr>
            </w:pPr>
          </w:p>
        </w:tc>
        <w:tc>
          <w:tcPr>
            <w:tcW w:w="3503" w:type="dxa"/>
            <w:shd w:val="clear" w:color="auto" w:fill="auto"/>
            <w:vAlign w:val="center"/>
          </w:tcPr>
          <w:p w14:paraId="124EE8EA" w14:textId="77777777"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UL Symbols</w:t>
            </w:r>
          </w:p>
        </w:tc>
        <w:tc>
          <w:tcPr>
            <w:tcW w:w="907" w:type="dxa"/>
            <w:shd w:val="clear" w:color="auto" w:fill="auto"/>
          </w:tcPr>
          <w:p w14:paraId="784A0896" w14:textId="77777777" w:rsidR="00DE63EF" w:rsidRPr="0029115A" w:rsidRDefault="00DE63EF" w:rsidP="0029115A">
            <w:pPr>
              <w:keepNext/>
              <w:keepLines/>
              <w:spacing w:after="0"/>
              <w:jc w:val="center"/>
              <w:rPr>
                <w:rFonts w:ascii="Arial" w:eastAsia="SimSun" w:hAnsi="Arial" w:cs="Arial"/>
                <w:sz w:val="18"/>
              </w:rPr>
            </w:pPr>
          </w:p>
        </w:tc>
        <w:tc>
          <w:tcPr>
            <w:tcW w:w="3412" w:type="dxa"/>
            <w:shd w:val="clear" w:color="auto" w:fill="auto"/>
          </w:tcPr>
          <w:p w14:paraId="4B384971"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2 Symbols</w:t>
            </w:r>
          </w:p>
        </w:tc>
      </w:tr>
      <w:tr w:rsidR="00DE63EF" w:rsidRPr="0029115A" w14:paraId="6BC14747" w14:textId="77777777" w:rsidTr="00963D08">
        <w:tc>
          <w:tcPr>
            <w:tcW w:w="1799" w:type="dxa"/>
            <w:vMerge/>
            <w:shd w:val="clear" w:color="auto" w:fill="auto"/>
            <w:vAlign w:val="center"/>
          </w:tcPr>
          <w:p w14:paraId="7819CF37" w14:textId="77777777" w:rsidR="00DE63EF" w:rsidRPr="0029115A" w:rsidRDefault="00DE63EF" w:rsidP="0029115A">
            <w:pPr>
              <w:keepNext/>
              <w:keepLines/>
              <w:spacing w:after="0"/>
              <w:rPr>
                <w:rFonts w:ascii="Arial" w:eastAsia="SimSun" w:hAnsi="Arial" w:cs="Arial"/>
                <w:sz w:val="18"/>
              </w:rPr>
            </w:pPr>
          </w:p>
        </w:tc>
        <w:tc>
          <w:tcPr>
            <w:tcW w:w="3503" w:type="dxa"/>
            <w:shd w:val="clear" w:color="auto" w:fill="auto"/>
          </w:tcPr>
          <w:p w14:paraId="112F7887" w14:textId="77777777" w:rsidR="00DE63EF" w:rsidRPr="0029115A" w:rsidRDefault="00DE63EF" w:rsidP="0029115A">
            <w:pPr>
              <w:keepNext/>
              <w:keepLines/>
              <w:spacing w:after="0"/>
              <w:rPr>
                <w:rFonts w:ascii="Arial" w:eastAsia="SimSun" w:hAnsi="Arial" w:cs="Arial"/>
                <w:sz w:val="18"/>
              </w:rPr>
            </w:pPr>
            <w:r w:rsidRPr="0029115A">
              <w:rPr>
                <w:rFonts w:ascii="Arial" w:eastAsia="SimSun" w:hAnsi="Arial" w:cs="Arial"/>
                <w:sz w:val="18"/>
              </w:rPr>
              <w:t>Number of slots between PDSCH and corresponding HARQ-ACK information</w:t>
            </w:r>
            <w:r w:rsidRPr="0029115A">
              <w:rPr>
                <w:rFonts w:ascii="Arial" w:eastAsia="SimSun" w:hAnsi="Arial" w:cs="Arial"/>
                <w:sz w:val="18"/>
                <w:lang w:eastAsia="zh-CN"/>
              </w:rPr>
              <w:t xml:space="preserve"> </w:t>
            </w:r>
          </w:p>
        </w:tc>
        <w:tc>
          <w:tcPr>
            <w:tcW w:w="907" w:type="dxa"/>
            <w:shd w:val="clear" w:color="auto" w:fill="auto"/>
          </w:tcPr>
          <w:p w14:paraId="652F9D25" w14:textId="77777777" w:rsidR="00DE63EF" w:rsidRPr="0029115A" w:rsidRDefault="00DE63EF" w:rsidP="0029115A">
            <w:pPr>
              <w:keepNext/>
              <w:keepLines/>
              <w:spacing w:after="0"/>
              <w:jc w:val="center"/>
              <w:rPr>
                <w:rFonts w:ascii="Arial" w:eastAsia="SimSun" w:hAnsi="Arial" w:cs="Arial"/>
                <w:sz w:val="18"/>
              </w:rPr>
            </w:pPr>
          </w:p>
        </w:tc>
        <w:tc>
          <w:tcPr>
            <w:tcW w:w="3412" w:type="dxa"/>
            <w:shd w:val="clear" w:color="auto" w:fill="auto"/>
            <w:vAlign w:val="center"/>
          </w:tcPr>
          <w:p w14:paraId="6EAC86EE" w14:textId="77777777" w:rsidR="00DE63EF" w:rsidRPr="0029115A" w:rsidRDefault="00DE63EF" w:rsidP="0029115A">
            <w:pPr>
              <w:keepNext/>
              <w:keepLines/>
              <w:spacing w:after="0"/>
              <w:jc w:val="center"/>
              <w:rPr>
                <w:rFonts w:ascii="Arial" w:eastAsia="SimSun" w:hAnsi="Arial" w:cs="Arial"/>
                <w:sz w:val="18"/>
              </w:rPr>
            </w:pPr>
            <w:r w:rsidRPr="0029115A">
              <w:rPr>
                <w:rFonts w:ascii="Arial" w:eastAsia="SimSun" w:hAnsi="Arial" w:cs="Arial"/>
                <w:sz w:val="18"/>
              </w:rPr>
              <w:t>3 if mod(</w:t>
            </w:r>
            <w:r w:rsidRPr="0029115A">
              <w:rPr>
                <w:rFonts w:ascii="Arial" w:eastAsia="SimSun" w:hAnsi="Arial" w:cs="Arial"/>
                <w:sz w:val="18"/>
                <w:lang w:eastAsia="zh-CN"/>
              </w:rPr>
              <w:t>i</w:t>
            </w:r>
            <w:r w:rsidRPr="0029115A">
              <w:rPr>
                <w:rFonts w:ascii="Arial" w:eastAsia="SimSun" w:hAnsi="Arial" w:cs="Arial"/>
                <w:sz w:val="18"/>
              </w:rPr>
              <w:t>,4) = 0</w:t>
            </w:r>
            <w:r w:rsidRPr="0029115A">
              <w:rPr>
                <w:rFonts w:ascii="Arial" w:eastAsia="SimSun" w:hAnsi="Arial" w:cs="Arial"/>
                <w:sz w:val="18"/>
              </w:rPr>
              <w:br/>
              <w:t>2 if mod(i,4) = 1</w:t>
            </w:r>
            <w:r w:rsidRPr="0029115A">
              <w:rPr>
                <w:rFonts w:ascii="Arial" w:eastAsia="SimSun" w:hAnsi="Arial" w:cs="Arial"/>
                <w:sz w:val="18"/>
              </w:rPr>
              <w:br/>
              <w:t>5 if mod(i,4) = 2</w:t>
            </w:r>
            <w:r w:rsidRPr="0029115A">
              <w:rPr>
                <w:rFonts w:ascii="Arial" w:eastAsia="SimSun" w:hAnsi="Arial" w:cs="Arial"/>
                <w:sz w:val="18"/>
              </w:rPr>
              <w:br/>
              <w:t>4 if mod(i,4) = 3</w:t>
            </w:r>
          </w:p>
        </w:tc>
      </w:tr>
      <w:tr w:rsidR="00DE63EF" w:rsidRPr="0029115A" w14:paraId="553C124B" w14:textId="77777777" w:rsidTr="00963D08">
        <w:tc>
          <w:tcPr>
            <w:tcW w:w="1799" w:type="dxa"/>
            <w:vMerge/>
            <w:shd w:val="clear" w:color="auto" w:fill="auto"/>
            <w:vAlign w:val="center"/>
          </w:tcPr>
          <w:p w14:paraId="6865E035" w14:textId="77777777" w:rsidR="00DE63EF" w:rsidRPr="0029115A" w:rsidRDefault="00DE63EF" w:rsidP="0029115A">
            <w:pPr>
              <w:keepNext/>
              <w:keepLines/>
              <w:spacing w:after="0"/>
              <w:rPr>
                <w:rFonts w:ascii="Arial" w:eastAsia="SimSun" w:hAnsi="Arial" w:cs="Arial"/>
                <w:sz w:val="18"/>
              </w:rPr>
            </w:pPr>
          </w:p>
        </w:tc>
        <w:tc>
          <w:tcPr>
            <w:tcW w:w="3503" w:type="dxa"/>
            <w:shd w:val="clear" w:color="auto" w:fill="auto"/>
          </w:tcPr>
          <w:p w14:paraId="275736A2" w14:textId="20760AC8" w:rsidR="00DE63EF" w:rsidRPr="0029115A" w:rsidRDefault="00DE63EF" w:rsidP="0029115A">
            <w:pPr>
              <w:keepNext/>
              <w:keepLines/>
              <w:spacing w:after="0"/>
              <w:rPr>
                <w:rFonts w:ascii="Arial" w:eastAsia="SimSun" w:hAnsi="Arial" w:cs="Arial"/>
                <w:sz w:val="18"/>
              </w:rPr>
            </w:pPr>
            <w:r>
              <w:rPr>
                <w:rFonts w:ascii="Arial" w:eastAsia="SimSun" w:hAnsi="Arial" w:cs="Arial"/>
                <w:sz w:val="18"/>
              </w:rPr>
              <w:t xml:space="preserve">Duration of the COT </w:t>
            </w:r>
          </w:p>
        </w:tc>
        <w:tc>
          <w:tcPr>
            <w:tcW w:w="907" w:type="dxa"/>
            <w:shd w:val="clear" w:color="auto" w:fill="auto"/>
          </w:tcPr>
          <w:p w14:paraId="57D7B579" w14:textId="2BBD9C0C" w:rsidR="00DE63EF" w:rsidRPr="0029115A" w:rsidRDefault="00A55481" w:rsidP="0029115A">
            <w:pPr>
              <w:keepNext/>
              <w:keepLines/>
              <w:spacing w:after="0"/>
              <w:jc w:val="center"/>
              <w:rPr>
                <w:rFonts w:ascii="Arial" w:eastAsia="SimSun" w:hAnsi="Arial" w:cs="Arial"/>
                <w:sz w:val="18"/>
              </w:rPr>
            </w:pPr>
            <w:r>
              <w:rPr>
                <w:rFonts w:ascii="Arial" w:eastAsia="SimSun" w:hAnsi="Arial" w:cs="Arial"/>
                <w:sz w:val="18"/>
              </w:rPr>
              <w:t>Slots</w:t>
            </w:r>
          </w:p>
        </w:tc>
        <w:tc>
          <w:tcPr>
            <w:tcW w:w="3412" w:type="dxa"/>
            <w:shd w:val="clear" w:color="auto" w:fill="auto"/>
            <w:vAlign w:val="center"/>
          </w:tcPr>
          <w:p w14:paraId="0959CDE2" w14:textId="28F8C926" w:rsidR="00DE63EF" w:rsidRPr="00963D08" w:rsidRDefault="00DE63EF" w:rsidP="00963D08">
            <w:pPr>
              <w:keepNext/>
              <w:keepLines/>
              <w:spacing w:after="0"/>
              <w:jc w:val="center"/>
              <w:rPr>
                <w:rFonts w:ascii="Arial" w:eastAsia="SimSun" w:hAnsi="Arial" w:cs="Arial"/>
                <w:sz w:val="18"/>
              </w:rPr>
            </w:pPr>
            <w:r>
              <w:rPr>
                <w:rFonts w:ascii="Arial" w:eastAsia="SimSun" w:hAnsi="Arial" w:cs="Arial"/>
                <w:sz w:val="18"/>
              </w:rPr>
              <w:t>Random</w:t>
            </w:r>
            <w:r w:rsidR="002C7D47">
              <w:rPr>
                <w:rFonts w:ascii="Arial" w:eastAsia="SimSun" w:hAnsi="Arial" w:cs="Arial"/>
                <w:sz w:val="18"/>
              </w:rPr>
              <w:t>, uniformly distributed</w:t>
            </w:r>
            <w:r w:rsidR="006E0E88">
              <w:rPr>
                <w:rFonts w:ascii="Arial" w:eastAsia="SimSun" w:hAnsi="Arial" w:cs="Arial"/>
                <w:sz w:val="18"/>
              </w:rPr>
              <w:t xml:space="preserve">, subject to </w:t>
            </w:r>
            <w:r>
              <w:rPr>
                <w:rFonts w:ascii="Arial" w:eastAsia="SimSun" w:hAnsi="Arial" w:cs="Arial"/>
                <w:sz w:val="18"/>
              </w:rPr>
              <w:t>conditions</w:t>
            </w:r>
            <w:r w:rsidR="00963D08">
              <w:rPr>
                <w:rFonts w:ascii="Arial" w:eastAsia="SimSun" w:hAnsi="Arial" w:cs="Arial"/>
                <w:sz w:val="18"/>
              </w:rPr>
              <w:t xml:space="preserve"> (Note 2)</w:t>
            </w:r>
          </w:p>
        </w:tc>
      </w:tr>
      <w:tr w:rsidR="00963D08" w:rsidRPr="0029115A" w14:paraId="5B9875C2" w14:textId="77777777" w:rsidTr="00963D08">
        <w:tc>
          <w:tcPr>
            <w:tcW w:w="1799" w:type="dxa"/>
            <w:vMerge/>
            <w:shd w:val="clear" w:color="auto" w:fill="auto"/>
            <w:vAlign w:val="center"/>
          </w:tcPr>
          <w:p w14:paraId="27A14EA4" w14:textId="77777777" w:rsidR="00963D08" w:rsidRPr="0029115A" w:rsidRDefault="00963D08" w:rsidP="00963D08">
            <w:pPr>
              <w:keepNext/>
              <w:keepLines/>
              <w:spacing w:after="0"/>
              <w:rPr>
                <w:rFonts w:ascii="Arial" w:eastAsia="SimSun" w:hAnsi="Arial" w:cs="Arial"/>
                <w:sz w:val="18"/>
              </w:rPr>
            </w:pPr>
          </w:p>
        </w:tc>
        <w:tc>
          <w:tcPr>
            <w:tcW w:w="3503" w:type="dxa"/>
            <w:shd w:val="clear" w:color="auto" w:fill="auto"/>
          </w:tcPr>
          <w:p w14:paraId="7252BDDF" w14:textId="4371B530" w:rsidR="00963D08" w:rsidRDefault="00907376" w:rsidP="00963D08">
            <w:pPr>
              <w:keepNext/>
              <w:keepLines/>
              <w:spacing w:after="0"/>
              <w:rPr>
                <w:rFonts w:ascii="Arial" w:eastAsia="SimSun" w:hAnsi="Arial" w:cs="Arial"/>
                <w:sz w:val="18"/>
              </w:rPr>
            </w:pPr>
            <w:r>
              <w:rPr>
                <w:rFonts w:ascii="Arial" w:eastAsia="SimSun" w:hAnsi="Arial" w:cs="Arial"/>
                <w:sz w:val="18"/>
              </w:rPr>
              <w:t xml:space="preserve">PDSCH Allocation in </w:t>
            </w:r>
            <w:r w:rsidR="00963D08">
              <w:rPr>
                <w:rFonts w:ascii="Arial" w:eastAsia="SimSun" w:hAnsi="Arial" w:cs="Arial"/>
                <w:sz w:val="18"/>
              </w:rPr>
              <w:t xml:space="preserve">the last Slot </w:t>
            </w:r>
            <w:r>
              <w:rPr>
                <w:rFonts w:ascii="Arial" w:eastAsia="SimSun" w:hAnsi="Arial" w:cs="Arial"/>
                <w:sz w:val="18"/>
              </w:rPr>
              <w:t>of</w:t>
            </w:r>
            <w:r w:rsidR="00963D08">
              <w:rPr>
                <w:rFonts w:ascii="Arial" w:eastAsia="SimSun" w:hAnsi="Arial" w:cs="Arial"/>
                <w:sz w:val="18"/>
              </w:rPr>
              <w:t xml:space="preserve"> the COT</w:t>
            </w:r>
          </w:p>
        </w:tc>
        <w:tc>
          <w:tcPr>
            <w:tcW w:w="907" w:type="dxa"/>
            <w:shd w:val="clear" w:color="auto" w:fill="auto"/>
          </w:tcPr>
          <w:p w14:paraId="6B4AFB1C" w14:textId="0401AB75" w:rsidR="00963D08" w:rsidRDefault="00963D08" w:rsidP="00963D08">
            <w:pPr>
              <w:keepNext/>
              <w:keepLines/>
              <w:spacing w:after="0"/>
              <w:jc w:val="center"/>
              <w:rPr>
                <w:rFonts w:ascii="Arial" w:eastAsia="SimSun" w:hAnsi="Arial" w:cs="Arial"/>
                <w:sz w:val="18"/>
              </w:rPr>
            </w:pPr>
            <w:r>
              <w:rPr>
                <w:rFonts w:ascii="Arial" w:eastAsia="SimSun" w:hAnsi="Arial" w:cs="Arial"/>
                <w:sz w:val="18"/>
              </w:rPr>
              <w:t>Symbols</w:t>
            </w:r>
          </w:p>
        </w:tc>
        <w:tc>
          <w:tcPr>
            <w:tcW w:w="3412" w:type="dxa"/>
            <w:shd w:val="clear" w:color="auto" w:fill="auto"/>
            <w:vAlign w:val="center"/>
          </w:tcPr>
          <w:p w14:paraId="36905EFA" w14:textId="2F457CD8" w:rsidR="00963D08" w:rsidRDefault="00963D08" w:rsidP="00963D08">
            <w:pPr>
              <w:keepNext/>
              <w:keepLines/>
              <w:spacing w:after="0"/>
              <w:jc w:val="center"/>
              <w:rPr>
                <w:rFonts w:ascii="Arial" w:eastAsia="SimSun" w:hAnsi="Arial" w:cs="Arial"/>
                <w:sz w:val="18"/>
              </w:rPr>
            </w:pPr>
            <w:r>
              <w:rPr>
                <w:rFonts w:ascii="Arial" w:eastAsia="SimSun" w:hAnsi="Arial" w:cs="Arial"/>
                <w:sz w:val="18"/>
              </w:rPr>
              <w:t>Random,</w:t>
            </w:r>
            <w:r w:rsidR="002C7D47">
              <w:rPr>
                <w:rFonts w:ascii="Arial" w:eastAsia="SimSun" w:hAnsi="Arial" w:cs="Arial"/>
                <w:sz w:val="18"/>
              </w:rPr>
              <w:t xml:space="preserve"> uniformly distributed,</w:t>
            </w:r>
            <w:r>
              <w:rPr>
                <w:rFonts w:ascii="Arial" w:eastAsia="SimSun" w:hAnsi="Arial" w:cs="Arial"/>
                <w:sz w:val="18"/>
              </w:rPr>
              <w:t xml:space="preserve"> subject to conditions (Note 3)</w:t>
            </w:r>
          </w:p>
        </w:tc>
      </w:tr>
      <w:tr w:rsidR="0029115A" w:rsidRPr="0029115A" w14:paraId="2DEC83D8" w14:textId="77777777" w:rsidTr="00B808A5">
        <w:trPr>
          <w:trHeight w:val="532"/>
        </w:trPr>
        <w:tc>
          <w:tcPr>
            <w:tcW w:w="9621" w:type="dxa"/>
            <w:gridSpan w:val="4"/>
            <w:shd w:val="clear" w:color="auto" w:fill="auto"/>
            <w:vAlign w:val="center"/>
          </w:tcPr>
          <w:p w14:paraId="70D86181" w14:textId="77777777" w:rsidR="0029115A" w:rsidRPr="0029115A" w:rsidRDefault="0029115A" w:rsidP="0029115A">
            <w:pPr>
              <w:keepNext/>
              <w:keepLines/>
              <w:spacing w:after="0"/>
              <w:rPr>
                <w:rFonts w:ascii="Arial" w:eastAsia="SimSun" w:hAnsi="Arial" w:cs="Arial"/>
                <w:sz w:val="18"/>
              </w:rPr>
            </w:pPr>
            <w:r w:rsidRPr="0029115A">
              <w:rPr>
                <w:rFonts w:ascii="Arial" w:eastAsia="SimSun" w:hAnsi="Arial" w:cs="Arial"/>
                <w:sz w:val="18"/>
              </w:rPr>
              <w:t>Notes:</w:t>
            </w:r>
          </w:p>
          <w:p w14:paraId="21D59946" w14:textId="77777777" w:rsidR="0029115A" w:rsidRDefault="00A05517" w:rsidP="0029115A">
            <w:pPr>
              <w:keepNext/>
              <w:keepLines/>
              <w:numPr>
                <w:ilvl w:val="0"/>
                <w:numId w:val="35"/>
              </w:numPr>
              <w:overflowPunct w:val="0"/>
              <w:autoSpaceDE w:val="0"/>
              <w:autoSpaceDN w:val="0"/>
              <w:adjustRightInd w:val="0"/>
              <w:spacing w:after="0" w:line="240" w:lineRule="auto"/>
              <w:contextualSpacing/>
              <w:textAlignment w:val="baseline"/>
              <w:rPr>
                <w:rFonts w:ascii="Arial" w:eastAsia="SimSun" w:hAnsi="Arial" w:cs="Arial"/>
                <w:sz w:val="18"/>
              </w:rPr>
            </w:pPr>
            <w:r>
              <w:rPr>
                <w:rFonts w:ascii="Arial" w:eastAsia="SimSun" w:hAnsi="Arial" w:cs="Arial"/>
                <w:sz w:val="18"/>
              </w:rPr>
              <w:t xml:space="preserve">The Fixed Frame Period </w:t>
            </w:r>
            <w:r w:rsidR="00773E8B">
              <w:rPr>
                <w:rFonts w:ascii="Arial" w:eastAsia="SimSun" w:hAnsi="Arial" w:cs="Arial"/>
                <w:sz w:val="18"/>
              </w:rPr>
              <w:t xml:space="preserve">denomination </w:t>
            </w:r>
            <w:r w:rsidR="0029115A" w:rsidRPr="0029115A">
              <w:rPr>
                <w:rFonts w:ascii="Arial" w:eastAsia="SimSun" w:hAnsi="Arial" w:cs="Arial"/>
                <w:sz w:val="18"/>
              </w:rPr>
              <w:t xml:space="preserve">applies only for </w:t>
            </w:r>
            <w:r w:rsidR="0029115A" w:rsidRPr="0029115A">
              <w:rPr>
                <w:rFonts w:ascii="Arial" w:eastAsia="SimSun" w:hAnsi="Arial" w:cs="Arial"/>
                <w:i/>
                <w:iCs/>
                <w:sz w:val="18"/>
              </w:rPr>
              <w:t>ChannelAccessType-r16 = ‘semistatic’.</w:t>
            </w:r>
            <w:r>
              <w:rPr>
                <w:rFonts w:ascii="Arial" w:eastAsia="SimSun" w:hAnsi="Arial" w:cs="Arial"/>
                <w:i/>
                <w:iCs/>
                <w:sz w:val="18"/>
              </w:rPr>
              <w:t xml:space="preserve"> </w:t>
            </w:r>
            <w:r>
              <w:rPr>
                <w:rFonts w:ascii="Arial" w:eastAsia="SimSun" w:hAnsi="Arial" w:cs="Arial"/>
                <w:sz w:val="18"/>
              </w:rPr>
              <w:t xml:space="preserve">For </w:t>
            </w:r>
            <w:r w:rsidRPr="0029115A">
              <w:rPr>
                <w:rFonts w:ascii="Arial" w:eastAsia="SimSun" w:hAnsi="Arial" w:cs="Arial"/>
                <w:i/>
                <w:iCs/>
                <w:sz w:val="18"/>
              </w:rPr>
              <w:t>ChannelAccessType-r16 = ‘</w:t>
            </w:r>
            <w:r>
              <w:rPr>
                <w:rFonts w:ascii="Arial" w:eastAsia="SimSun" w:hAnsi="Arial" w:cs="Arial"/>
                <w:i/>
                <w:iCs/>
                <w:sz w:val="18"/>
              </w:rPr>
              <w:t xml:space="preserve">dynamic’ </w:t>
            </w:r>
            <w:r>
              <w:rPr>
                <w:rFonts w:ascii="Arial" w:eastAsia="SimSun" w:hAnsi="Arial" w:cs="Arial"/>
                <w:sz w:val="18"/>
              </w:rPr>
              <w:t>th</w:t>
            </w:r>
            <w:r w:rsidR="00D906BE">
              <w:rPr>
                <w:rFonts w:ascii="Arial" w:eastAsia="SimSun" w:hAnsi="Arial" w:cs="Arial"/>
                <w:sz w:val="18"/>
              </w:rPr>
              <w:t>is parameter is identified only as</w:t>
            </w:r>
            <w:r>
              <w:rPr>
                <w:rFonts w:ascii="Arial" w:eastAsia="SimSun" w:hAnsi="Arial" w:cs="Arial"/>
                <w:sz w:val="18"/>
              </w:rPr>
              <w:t xml:space="preserve"> DL Transmission Model Period</w:t>
            </w:r>
            <w:r w:rsidR="00D906BE">
              <w:rPr>
                <w:rFonts w:ascii="Arial" w:eastAsia="SimSun" w:hAnsi="Arial" w:cs="Arial"/>
                <w:sz w:val="18"/>
              </w:rPr>
              <w:t>.</w:t>
            </w:r>
          </w:p>
          <w:p w14:paraId="49B43D7F" w14:textId="7ECD166C" w:rsidR="00963D08" w:rsidRDefault="00963D08" w:rsidP="0029115A">
            <w:pPr>
              <w:keepNext/>
              <w:keepLines/>
              <w:numPr>
                <w:ilvl w:val="0"/>
                <w:numId w:val="35"/>
              </w:numPr>
              <w:overflowPunct w:val="0"/>
              <w:autoSpaceDE w:val="0"/>
              <w:autoSpaceDN w:val="0"/>
              <w:adjustRightInd w:val="0"/>
              <w:spacing w:after="0" w:line="240" w:lineRule="auto"/>
              <w:contextualSpacing/>
              <w:textAlignment w:val="baseline"/>
              <w:rPr>
                <w:rFonts w:ascii="Arial" w:eastAsia="SimSun" w:hAnsi="Arial" w:cs="Arial"/>
                <w:sz w:val="18"/>
              </w:rPr>
            </w:pPr>
            <w:r>
              <w:rPr>
                <w:rFonts w:ascii="Arial" w:eastAsia="SimSun" w:hAnsi="Arial" w:cs="Arial"/>
                <w:sz w:val="18"/>
              </w:rPr>
              <w:t>The</w:t>
            </w:r>
            <w:r w:rsidR="00EF4A79">
              <w:rPr>
                <w:rFonts w:ascii="Arial" w:eastAsia="SimSun" w:hAnsi="Arial" w:cs="Arial"/>
                <w:sz w:val="18"/>
              </w:rPr>
              <w:t xml:space="preserve"> random</w:t>
            </w:r>
            <w:r>
              <w:rPr>
                <w:rFonts w:ascii="Arial" w:eastAsia="SimSun" w:hAnsi="Arial" w:cs="Arial"/>
                <w:sz w:val="18"/>
              </w:rPr>
              <w:t xml:space="preserve"> COT Duration cannot exceed the Maximum COT Duration, and cannot be </w:t>
            </w:r>
            <w:r w:rsidR="00EF4A79">
              <w:rPr>
                <w:rFonts w:ascii="Arial" w:eastAsia="SimSun" w:hAnsi="Arial" w:cs="Arial"/>
                <w:sz w:val="18"/>
              </w:rPr>
              <w:t>smaller than the DRS duration.</w:t>
            </w:r>
          </w:p>
          <w:p w14:paraId="7B7761B6" w14:textId="7B190349" w:rsidR="00EF4A79" w:rsidRPr="0029115A" w:rsidRDefault="00EF4A79" w:rsidP="0029115A">
            <w:pPr>
              <w:keepNext/>
              <w:keepLines/>
              <w:numPr>
                <w:ilvl w:val="0"/>
                <w:numId w:val="35"/>
              </w:numPr>
              <w:overflowPunct w:val="0"/>
              <w:autoSpaceDE w:val="0"/>
              <w:autoSpaceDN w:val="0"/>
              <w:adjustRightInd w:val="0"/>
              <w:spacing w:after="0" w:line="240" w:lineRule="auto"/>
              <w:contextualSpacing/>
              <w:textAlignment w:val="baseline"/>
              <w:rPr>
                <w:rFonts w:ascii="Arial" w:eastAsia="SimSun" w:hAnsi="Arial" w:cs="Arial"/>
                <w:sz w:val="18"/>
              </w:rPr>
            </w:pPr>
            <w:r>
              <w:rPr>
                <w:rFonts w:ascii="Arial" w:eastAsia="SimSun" w:hAnsi="Arial" w:cs="Arial"/>
                <w:sz w:val="18"/>
              </w:rPr>
              <w:t xml:space="preserve">The </w:t>
            </w:r>
            <w:r w:rsidR="002C7D47">
              <w:rPr>
                <w:rFonts w:ascii="Arial" w:eastAsia="SimSun" w:hAnsi="Arial" w:cs="Arial"/>
                <w:sz w:val="18"/>
              </w:rPr>
              <w:t>d</w:t>
            </w:r>
            <w:r>
              <w:rPr>
                <w:rFonts w:ascii="Arial" w:eastAsia="SimSun" w:hAnsi="Arial" w:cs="Arial"/>
                <w:sz w:val="18"/>
              </w:rPr>
              <w:t xml:space="preserve">uration of the </w:t>
            </w:r>
            <w:r w:rsidR="00907376">
              <w:rPr>
                <w:rFonts w:ascii="Arial" w:eastAsia="SimSun" w:hAnsi="Arial" w:cs="Arial"/>
                <w:sz w:val="18"/>
              </w:rPr>
              <w:t xml:space="preserve">PDSCH Allocation in the </w:t>
            </w:r>
            <w:r>
              <w:rPr>
                <w:rFonts w:ascii="Arial" w:eastAsia="SimSun" w:hAnsi="Arial" w:cs="Arial"/>
                <w:sz w:val="18"/>
              </w:rPr>
              <w:t xml:space="preserve">last Slot </w:t>
            </w:r>
            <w:r w:rsidR="00907376">
              <w:rPr>
                <w:rFonts w:ascii="Arial" w:eastAsia="SimSun" w:hAnsi="Arial" w:cs="Arial"/>
                <w:sz w:val="18"/>
              </w:rPr>
              <w:t>of</w:t>
            </w:r>
            <w:r>
              <w:rPr>
                <w:rFonts w:ascii="Arial" w:eastAsia="SimSun" w:hAnsi="Arial" w:cs="Arial"/>
                <w:sz w:val="18"/>
              </w:rPr>
              <w:t xml:space="preserve"> the COT </w:t>
            </w:r>
            <w:r w:rsidR="002C7D47">
              <w:rPr>
                <w:rFonts w:ascii="Arial" w:eastAsia="SimSun" w:hAnsi="Arial" w:cs="Arial"/>
                <w:sz w:val="18"/>
              </w:rPr>
              <w:t xml:space="preserve">must </w:t>
            </w:r>
            <w:r w:rsidR="007E08FC">
              <w:rPr>
                <w:rFonts w:ascii="Arial" w:eastAsia="SimSun" w:hAnsi="Arial" w:cs="Arial"/>
                <w:sz w:val="18"/>
              </w:rPr>
              <w:t>account for Idle Time, Guard Symbols and UL Symbols</w:t>
            </w:r>
            <w:r w:rsidR="00A941DA">
              <w:rPr>
                <w:rFonts w:ascii="Arial" w:eastAsia="SimSun" w:hAnsi="Arial" w:cs="Arial"/>
                <w:sz w:val="18"/>
              </w:rPr>
              <w:t>, all transmitted at the end of the COT</w:t>
            </w:r>
            <w:r w:rsidR="003534A3">
              <w:rPr>
                <w:rFonts w:ascii="Arial" w:eastAsia="SimSun" w:hAnsi="Arial" w:cs="Arial"/>
                <w:sz w:val="18"/>
              </w:rPr>
              <w:t xml:space="preserve">. </w:t>
            </w:r>
            <w:r w:rsidR="003D0AE2">
              <w:rPr>
                <w:rFonts w:ascii="Arial" w:eastAsia="SimSun" w:hAnsi="Arial" w:cs="Arial"/>
                <w:sz w:val="18"/>
              </w:rPr>
              <w:t>I</w:t>
            </w:r>
            <w:r w:rsidR="00A941DA">
              <w:rPr>
                <w:rFonts w:ascii="Arial" w:eastAsia="SimSun" w:hAnsi="Arial" w:cs="Arial"/>
                <w:sz w:val="18"/>
              </w:rPr>
              <w:t xml:space="preserve">f the </w:t>
            </w:r>
            <w:r w:rsidR="00F64ACB">
              <w:rPr>
                <w:rFonts w:ascii="Arial" w:eastAsia="SimSun" w:hAnsi="Arial" w:cs="Arial"/>
                <w:sz w:val="18"/>
              </w:rPr>
              <w:t xml:space="preserve">duration of the </w:t>
            </w:r>
            <w:r w:rsidR="00DD2F7B">
              <w:rPr>
                <w:rFonts w:ascii="Arial" w:eastAsia="SimSun" w:hAnsi="Arial" w:cs="Arial"/>
                <w:sz w:val="18"/>
              </w:rPr>
              <w:t xml:space="preserve">random COT </w:t>
            </w:r>
            <w:r w:rsidR="00F64ACB">
              <w:rPr>
                <w:rFonts w:ascii="Arial" w:eastAsia="SimSun" w:hAnsi="Arial" w:cs="Arial"/>
                <w:sz w:val="18"/>
              </w:rPr>
              <w:t xml:space="preserve">(in slots) </w:t>
            </w:r>
            <w:r w:rsidR="00DD2F7B">
              <w:rPr>
                <w:rFonts w:ascii="Arial" w:eastAsia="SimSun" w:hAnsi="Arial" w:cs="Arial"/>
                <w:sz w:val="18"/>
              </w:rPr>
              <w:t>coincides with the Maximum COT</w:t>
            </w:r>
            <w:r w:rsidR="00F64ACB">
              <w:rPr>
                <w:rFonts w:ascii="Arial" w:eastAsia="SimSun" w:hAnsi="Arial" w:cs="Arial"/>
                <w:sz w:val="18"/>
              </w:rPr>
              <w:t xml:space="preserve"> duration (in slots)</w:t>
            </w:r>
            <w:r w:rsidR="00DD2F7B">
              <w:rPr>
                <w:rFonts w:ascii="Arial" w:eastAsia="SimSun" w:hAnsi="Arial" w:cs="Arial"/>
                <w:sz w:val="18"/>
              </w:rPr>
              <w:t xml:space="preserve">, the </w:t>
            </w:r>
            <w:r w:rsidR="000C5884">
              <w:rPr>
                <w:rFonts w:ascii="Arial" w:eastAsia="SimSun" w:hAnsi="Arial" w:cs="Arial"/>
                <w:sz w:val="18"/>
              </w:rPr>
              <w:t xml:space="preserve">maximum </w:t>
            </w:r>
            <w:r w:rsidR="00907376">
              <w:rPr>
                <w:rFonts w:ascii="Arial" w:eastAsia="SimSun" w:hAnsi="Arial" w:cs="Arial"/>
                <w:sz w:val="18"/>
              </w:rPr>
              <w:t xml:space="preserve">PDSCH Allocation </w:t>
            </w:r>
            <w:r w:rsidR="00907376">
              <w:rPr>
                <w:rFonts w:ascii="Arial" w:eastAsia="SimSun" w:hAnsi="Arial" w:cs="Arial"/>
                <w:sz w:val="18"/>
              </w:rPr>
              <w:t xml:space="preserve">duration </w:t>
            </w:r>
            <w:r w:rsidR="00F64ACB">
              <w:rPr>
                <w:rFonts w:ascii="Arial" w:eastAsia="SimSun" w:hAnsi="Arial" w:cs="Arial"/>
                <w:sz w:val="18"/>
              </w:rPr>
              <w:t xml:space="preserve">must </w:t>
            </w:r>
            <w:r w:rsidR="000C5884">
              <w:rPr>
                <w:rFonts w:ascii="Arial" w:eastAsia="SimSun" w:hAnsi="Arial" w:cs="Arial"/>
                <w:sz w:val="18"/>
              </w:rPr>
              <w:t xml:space="preserve">be </w:t>
            </w:r>
            <w:r w:rsidR="00DD2F7B">
              <w:rPr>
                <w:rFonts w:ascii="Arial" w:eastAsia="SimSun" w:hAnsi="Arial" w:cs="Arial"/>
                <w:sz w:val="18"/>
              </w:rPr>
              <w:t>reduced</w:t>
            </w:r>
            <w:r w:rsidR="00F64ACB">
              <w:rPr>
                <w:rFonts w:ascii="Arial" w:eastAsia="SimSun" w:hAnsi="Arial" w:cs="Arial"/>
                <w:sz w:val="18"/>
              </w:rPr>
              <w:t xml:space="preserve"> accordingly</w:t>
            </w:r>
            <w:r w:rsidR="00DD2F7B">
              <w:rPr>
                <w:rFonts w:ascii="Arial" w:eastAsia="SimSun" w:hAnsi="Arial" w:cs="Arial"/>
                <w:sz w:val="18"/>
              </w:rPr>
              <w:t>.</w:t>
            </w:r>
          </w:p>
        </w:tc>
      </w:tr>
    </w:tbl>
    <w:p w14:paraId="360364A0" w14:textId="77777777" w:rsidR="00DC1F69" w:rsidRDefault="00DC1F69" w:rsidP="00AE34A5">
      <w:pPr>
        <w:rPr>
          <w:rFonts w:ascii="Arial" w:hAnsi="Arial" w:cs="Arial"/>
          <w:sz w:val="24"/>
          <w:szCs w:val="24"/>
        </w:rPr>
      </w:pPr>
    </w:p>
    <w:p w14:paraId="4C1172A6" w14:textId="641B8213" w:rsidR="00D862F0" w:rsidRDefault="00D862F0" w:rsidP="00AE34A5">
      <w:pPr>
        <w:rPr>
          <w:rFonts w:ascii="Arial" w:hAnsi="Arial" w:cs="Arial"/>
          <w:sz w:val="24"/>
          <w:szCs w:val="24"/>
        </w:rPr>
      </w:pPr>
      <w:r>
        <w:rPr>
          <w:rFonts w:ascii="Arial" w:hAnsi="Arial" w:cs="Arial"/>
          <w:sz w:val="24"/>
          <w:szCs w:val="24"/>
        </w:rPr>
        <w:lastRenderedPageBreak/>
        <w:t>Our view on the topics still to be agreed upon follows.</w:t>
      </w:r>
    </w:p>
    <w:p w14:paraId="2FC70E0D" w14:textId="77777777" w:rsidR="00DD0E0F" w:rsidRPr="002906BE" w:rsidRDefault="00DD0E0F" w:rsidP="00DD0E0F">
      <w:pPr>
        <w:pStyle w:val="Heading2"/>
      </w:pPr>
      <w:r w:rsidRPr="002906BE">
        <w:t>Fixed Downlink Transmission Model Period</w:t>
      </w:r>
    </w:p>
    <w:p w14:paraId="3C5847A4" w14:textId="5E71B18A" w:rsidR="00DC1F69" w:rsidRDefault="00DC1F69" w:rsidP="00AE34A5">
      <w:pPr>
        <w:rPr>
          <w:rFonts w:ascii="Arial" w:hAnsi="Arial" w:cs="Arial"/>
          <w:sz w:val="24"/>
          <w:szCs w:val="24"/>
        </w:rPr>
      </w:pPr>
      <w:r>
        <w:rPr>
          <w:rFonts w:ascii="Arial" w:hAnsi="Arial" w:cs="Arial"/>
          <w:sz w:val="24"/>
          <w:szCs w:val="24"/>
        </w:rPr>
        <w:t xml:space="preserve">During the discussion in the previous meeting </w:t>
      </w:r>
      <w:r w:rsidR="008C733E">
        <w:rPr>
          <w:rFonts w:ascii="Arial" w:hAnsi="Arial" w:cs="Arial"/>
          <w:sz w:val="24"/>
          <w:szCs w:val="24"/>
        </w:rPr>
        <w:t xml:space="preserve">[7] </w:t>
      </w:r>
      <w:r>
        <w:rPr>
          <w:rFonts w:ascii="Arial" w:hAnsi="Arial" w:cs="Arial"/>
          <w:sz w:val="24"/>
          <w:szCs w:val="24"/>
        </w:rPr>
        <w:t xml:space="preserve">there </w:t>
      </w:r>
      <w:r w:rsidR="002441B9">
        <w:rPr>
          <w:rFonts w:ascii="Arial" w:hAnsi="Arial" w:cs="Arial"/>
          <w:sz w:val="24"/>
          <w:szCs w:val="24"/>
        </w:rPr>
        <w:t>seems to have been some degree of</w:t>
      </w:r>
      <w:r>
        <w:rPr>
          <w:rFonts w:ascii="Arial" w:hAnsi="Arial" w:cs="Arial"/>
          <w:sz w:val="24"/>
          <w:szCs w:val="24"/>
        </w:rPr>
        <w:t xml:space="preserve"> confusion on the terminology used, and we’d like to clarify the terminology used in the model.</w:t>
      </w:r>
    </w:p>
    <w:p w14:paraId="5807CB1C" w14:textId="63C94B3D" w:rsidR="00B82FFE" w:rsidRDefault="00D27B4F" w:rsidP="00AE34A5">
      <w:pPr>
        <w:rPr>
          <w:rFonts w:ascii="Arial" w:hAnsi="Arial" w:cs="Arial"/>
          <w:sz w:val="24"/>
          <w:szCs w:val="24"/>
        </w:rPr>
      </w:pPr>
      <w:r>
        <w:rPr>
          <w:rFonts w:ascii="Arial" w:hAnsi="Arial" w:cs="Arial"/>
          <w:sz w:val="24"/>
          <w:szCs w:val="24"/>
        </w:rPr>
        <w:t>As agreed the proposed test will have to be agnostic to the UE Channel Access Type</w:t>
      </w:r>
      <w:r w:rsidR="00913D3D">
        <w:rPr>
          <w:rFonts w:ascii="Arial" w:hAnsi="Arial" w:cs="Arial"/>
          <w:sz w:val="24"/>
          <w:szCs w:val="24"/>
        </w:rPr>
        <w:t xml:space="preserve">, and in order to do so the new model will have to </w:t>
      </w:r>
      <w:r w:rsidR="00B73AA6">
        <w:rPr>
          <w:rFonts w:ascii="Arial" w:hAnsi="Arial" w:cs="Arial"/>
          <w:sz w:val="24"/>
          <w:szCs w:val="24"/>
        </w:rPr>
        <w:t>fit the</w:t>
      </w:r>
      <w:r w:rsidR="00B82FFE">
        <w:rPr>
          <w:rFonts w:ascii="Arial" w:hAnsi="Arial" w:cs="Arial"/>
          <w:sz w:val="24"/>
          <w:szCs w:val="24"/>
        </w:rPr>
        <w:t xml:space="preserve"> </w:t>
      </w:r>
      <w:r w:rsidR="00D308CC">
        <w:rPr>
          <w:rFonts w:ascii="Arial" w:hAnsi="Arial" w:cs="Arial"/>
          <w:i/>
          <w:iCs/>
          <w:sz w:val="24"/>
          <w:szCs w:val="24"/>
        </w:rPr>
        <w:t>’s</w:t>
      </w:r>
      <w:r w:rsidR="00B73AA6">
        <w:rPr>
          <w:rFonts w:ascii="Arial" w:hAnsi="Arial" w:cs="Arial"/>
          <w:i/>
          <w:iCs/>
          <w:sz w:val="24"/>
          <w:szCs w:val="24"/>
        </w:rPr>
        <w:t>emistatic</w:t>
      </w:r>
      <w:r w:rsidR="00D308CC">
        <w:rPr>
          <w:rFonts w:ascii="Arial" w:hAnsi="Arial" w:cs="Arial"/>
          <w:i/>
          <w:iCs/>
          <w:sz w:val="24"/>
          <w:szCs w:val="24"/>
        </w:rPr>
        <w:t>’</w:t>
      </w:r>
      <w:r w:rsidR="00B73AA6">
        <w:rPr>
          <w:rFonts w:ascii="Arial" w:hAnsi="Arial" w:cs="Arial"/>
          <w:i/>
          <w:iCs/>
          <w:sz w:val="24"/>
          <w:szCs w:val="24"/>
        </w:rPr>
        <w:t xml:space="preserve"> </w:t>
      </w:r>
      <w:r w:rsidR="00B82FFE">
        <w:rPr>
          <w:rFonts w:ascii="Arial" w:hAnsi="Arial" w:cs="Arial"/>
          <w:sz w:val="24"/>
          <w:szCs w:val="24"/>
        </w:rPr>
        <w:t xml:space="preserve">Channel Access </w:t>
      </w:r>
      <w:r w:rsidR="00B73AA6">
        <w:rPr>
          <w:rFonts w:ascii="Arial" w:hAnsi="Arial" w:cs="Arial"/>
          <w:sz w:val="24"/>
          <w:szCs w:val="24"/>
        </w:rPr>
        <w:t xml:space="preserve">assumption </w:t>
      </w:r>
      <w:r w:rsidR="00B82FFE">
        <w:rPr>
          <w:rFonts w:ascii="Arial" w:hAnsi="Arial" w:cs="Arial"/>
          <w:sz w:val="24"/>
          <w:szCs w:val="24"/>
        </w:rPr>
        <w:t xml:space="preserve">that transmission happens </w:t>
      </w:r>
      <w:r w:rsidR="00B73AA6">
        <w:rPr>
          <w:rFonts w:ascii="Arial" w:hAnsi="Arial" w:cs="Arial"/>
          <w:sz w:val="24"/>
          <w:szCs w:val="24"/>
        </w:rPr>
        <w:t xml:space="preserve">according to </w:t>
      </w:r>
      <w:r w:rsidR="00D308CC">
        <w:rPr>
          <w:rFonts w:ascii="Arial" w:hAnsi="Arial" w:cs="Arial"/>
          <w:sz w:val="24"/>
          <w:szCs w:val="24"/>
        </w:rPr>
        <w:t>the</w:t>
      </w:r>
      <w:r w:rsidR="00B73AA6">
        <w:rPr>
          <w:rFonts w:ascii="Arial" w:hAnsi="Arial" w:cs="Arial"/>
          <w:sz w:val="24"/>
          <w:szCs w:val="24"/>
        </w:rPr>
        <w:t xml:space="preserve"> Fixed Frame Period</w:t>
      </w:r>
      <w:r w:rsidR="00B82FFE">
        <w:rPr>
          <w:rFonts w:ascii="Arial" w:hAnsi="Arial" w:cs="Arial"/>
          <w:sz w:val="24"/>
          <w:szCs w:val="24"/>
        </w:rPr>
        <w:t xml:space="preserve"> boundaries</w:t>
      </w:r>
      <w:r w:rsidR="00B73AA6">
        <w:rPr>
          <w:rFonts w:ascii="Arial" w:hAnsi="Arial" w:cs="Arial"/>
          <w:sz w:val="24"/>
          <w:szCs w:val="24"/>
        </w:rPr>
        <w:t xml:space="preserve">. </w:t>
      </w:r>
    </w:p>
    <w:p w14:paraId="743E1777" w14:textId="63504D5D" w:rsidR="005D4E32" w:rsidRDefault="00B73AA6" w:rsidP="00AE34A5">
      <w:pPr>
        <w:rPr>
          <w:noProof/>
        </w:rPr>
      </w:pPr>
      <w:r>
        <w:rPr>
          <w:rFonts w:ascii="Arial" w:hAnsi="Arial" w:cs="Arial"/>
          <w:sz w:val="24"/>
          <w:szCs w:val="24"/>
        </w:rPr>
        <w:t xml:space="preserve">This </w:t>
      </w:r>
      <w:r w:rsidR="00D308CC">
        <w:rPr>
          <w:rFonts w:ascii="Arial" w:hAnsi="Arial" w:cs="Arial"/>
          <w:sz w:val="24"/>
          <w:szCs w:val="24"/>
        </w:rPr>
        <w:t>assumption is not in conflict with the ‘</w:t>
      </w:r>
      <w:r w:rsidR="00D308CC">
        <w:rPr>
          <w:rFonts w:ascii="Arial" w:hAnsi="Arial" w:cs="Arial"/>
          <w:i/>
          <w:iCs/>
          <w:sz w:val="24"/>
          <w:szCs w:val="24"/>
        </w:rPr>
        <w:t xml:space="preserve">dynamic’ </w:t>
      </w:r>
      <w:r w:rsidR="00B82FFE">
        <w:rPr>
          <w:rFonts w:ascii="Arial" w:hAnsi="Arial" w:cs="Arial"/>
          <w:sz w:val="24"/>
          <w:szCs w:val="24"/>
        </w:rPr>
        <w:t>Ch</w:t>
      </w:r>
      <w:r w:rsidR="00D308CC">
        <w:rPr>
          <w:rFonts w:ascii="Arial" w:hAnsi="Arial" w:cs="Arial"/>
          <w:sz w:val="24"/>
          <w:szCs w:val="24"/>
        </w:rPr>
        <w:t xml:space="preserve">annel </w:t>
      </w:r>
      <w:r w:rsidR="00B82FFE">
        <w:rPr>
          <w:rFonts w:ascii="Arial" w:hAnsi="Arial" w:cs="Arial"/>
          <w:sz w:val="24"/>
          <w:szCs w:val="24"/>
        </w:rPr>
        <w:t>A</w:t>
      </w:r>
      <w:r w:rsidR="00D308CC">
        <w:rPr>
          <w:rFonts w:ascii="Arial" w:hAnsi="Arial" w:cs="Arial"/>
          <w:sz w:val="24"/>
          <w:szCs w:val="24"/>
        </w:rPr>
        <w:t xml:space="preserve">ccess, </w:t>
      </w:r>
      <w:r w:rsidR="00474998">
        <w:rPr>
          <w:rFonts w:ascii="Arial" w:hAnsi="Arial" w:cs="Arial"/>
          <w:sz w:val="24"/>
          <w:szCs w:val="24"/>
        </w:rPr>
        <w:t xml:space="preserve">that has a broader assumption for transmission initiation, </w:t>
      </w:r>
      <w:r w:rsidR="00B82FFE">
        <w:rPr>
          <w:rFonts w:ascii="Arial" w:hAnsi="Arial" w:cs="Arial"/>
          <w:sz w:val="24"/>
          <w:szCs w:val="24"/>
        </w:rPr>
        <w:t xml:space="preserve">so it can be assumed that the DL Transmission Model is </w:t>
      </w:r>
      <w:r w:rsidR="001056C0">
        <w:rPr>
          <w:rFonts w:ascii="Arial" w:hAnsi="Arial" w:cs="Arial"/>
          <w:sz w:val="24"/>
          <w:szCs w:val="24"/>
        </w:rPr>
        <w:t xml:space="preserve">modeled in a periodic fashion, with a fixed </w:t>
      </w:r>
      <w:r w:rsidR="00C42306">
        <w:rPr>
          <w:rFonts w:ascii="Arial" w:hAnsi="Arial" w:cs="Arial"/>
          <w:sz w:val="24"/>
          <w:szCs w:val="24"/>
        </w:rPr>
        <w:t>unit duration.</w:t>
      </w:r>
      <w:r w:rsidR="00877F4B" w:rsidRPr="00877F4B">
        <w:rPr>
          <w:noProof/>
        </w:rPr>
        <w:t xml:space="preserve"> </w:t>
      </w:r>
    </w:p>
    <w:p w14:paraId="7B8CD133" w14:textId="5193D1BD" w:rsidR="00C42306" w:rsidRDefault="00C42306" w:rsidP="00AE34A5">
      <w:pPr>
        <w:rPr>
          <w:rFonts w:ascii="Arial" w:hAnsi="Arial" w:cs="Arial"/>
          <w:sz w:val="24"/>
          <w:szCs w:val="24"/>
        </w:rPr>
      </w:pPr>
      <w:r>
        <w:rPr>
          <w:rFonts w:ascii="Arial" w:hAnsi="Arial" w:cs="Arial"/>
          <w:sz w:val="24"/>
          <w:szCs w:val="24"/>
        </w:rPr>
        <w:t>This duration</w:t>
      </w:r>
      <w:r w:rsidR="00DE7B12">
        <w:rPr>
          <w:rFonts w:ascii="Arial" w:hAnsi="Arial" w:cs="Arial"/>
          <w:sz w:val="24"/>
          <w:szCs w:val="24"/>
        </w:rPr>
        <w:t xml:space="preserve"> can be named ‘</w:t>
      </w:r>
      <w:r w:rsidR="00DE7B12" w:rsidRPr="00D21201">
        <w:rPr>
          <w:rFonts w:ascii="Arial" w:hAnsi="Arial" w:cs="Arial"/>
          <w:sz w:val="24"/>
          <w:szCs w:val="24"/>
          <w:u w:val="single"/>
        </w:rPr>
        <w:t>D</w:t>
      </w:r>
      <w:r w:rsidR="00727CFB" w:rsidRPr="00D21201">
        <w:rPr>
          <w:rFonts w:ascii="Arial" w:hAnsi="Arial" w:cs="Arial"/>
          <w:sz w:val="24"/>
          <w:szCs w:val="24"/>
          <w:u w:val="single"/>
        </w:rPr>
        <w:t>ownlink (DL)</w:t>
      </w:r>
      <w:r w:rsidR="00DE7B12" w:rsidRPr="00D21201">
        <w:rPr>
          <w:rFonts w:ascii="Arial" w:hAnsi="Arial" w:cs="Arial"/>
          <w:sz w:val="24"/>
          <w:szCs w:val="24"/>
          <w:u w:val="single"/>
        </w:rPr>
        <w:t xml:space="preserve"> Transmission</w:t>
      </w:r>
      <w:r w:rsidR="00727CFB" w:rsidRPr="00D21201">
        <w:rPr>
          <w:rFonts w:ascii="Arial" w:hAnsi="Arial" w:cs="Arial"/>
          <w:sz w:val="24"/>
          <w:szCs w:val="24"/>
          <w:u w:val="single"/>
        </w:rPr>
        <w:t xml:space="preserve"> Model </w:t>
      </w:r>
      <w:r w:rsidR="00D103D2" w:rsidRPr="00D21201">
        <w:rPr>
          <w:rFonts w:ascii="Arial" w:hAnsi="Arial" w:cs="Arial"/>
          <w:sz w:val="24"/>
          <w:szCs w:val="24"/>
          <w:u w:val="single"/>
        </w:rPr>
        <w:t>Period’</w:t>
      </w:r>
      <w:r w:rsidR="00727CFB">
        <w:rPr>
          <w:rFonts w:ascii="Arial" w:hAnsi="Arial" w:cs="Arial"/>
          <w:sz w:val="24"/>
          <w:szCs w:val="24"/>
        </w:rPr>
        <w:t>.</w:t>
      </w:r>
      <w:r w:rsidR="00D103D2">
        <w:rPr>
          <w:rFonts w:ascii="Arial" w:hAnsi="Arial" w:cs="Arial"/>
          <w:sz w:val="24"/>
          <w:szCs w:val="24"/>
        </w:rPr>
        <w:t xml:space="preserve"> </w:t>
      </w:r>
      <w:r w:rsidR="00C5541C">
        <w:rPr>
          <w:rFonts w:ascii="Arial" w:hAnsi="Arial" w:cs="Arial"/>
          <w:sz w:val="24"/>
          <w:szCs w:val="24"/>
        </w:rPr>
        <w:t xml:space="preserve">Starting from the procedure described in </w:t>
      </w:r>
      <w:r w:rsidR="00073C70">
        <w:rPr>
          <w:rFonts w:ascii="Arial" w:hAnsi="Arial" w:cs="Arial"/>
          <w:sz w:val="24"/>
          <w:szCs w:val="24"/>
        </w:rPr>
        <w:t xml:space="preserve">[6], </w:t>
      </w:r>
      <w:r w:rsidR="00C5541C">
        <w:rPr>
          <w:rFonts w:ascii="Arial" w:hAnsi="Arial" w:cs="Arial"/>
          <w:sz w:val="24"/>
          <w:szCs w:val="24"/>
        </w:rPr>
        <w:t xml:space="preserve">the </w:t>
      </w:r>
      <w:r w:rsidR="007232DF">
        <w:rPr>
          <w:rFonts w:ascii="Arial" w:hAnsi="Arial" w:cs="Arial"/>
          <w:sz w:val="24"/>
          <w:szCs w:val="24"/>
        </w:rPr>
        <w:t xml:space="preserve">DL Transmission Model Period </w:t>
      </w:r>
      <w:r w:rsidR="00C5541C">
        <w:rPr>
          <w:rFonts w:ascii="Arial" w:hAnsi="Arial" w:cs="Arial"/>
          <w:sz w:val="24"/>
          <w:szCs w:val="24"/>
        </w:rPr>
        <w:t xml:space="preserve">is </w:t>
      </w:r>
      <w:r w:rsidR="00197DB5">
        <w:rPr>
          <w:rFonts w:ascii="Arial" w:hAnsi="Arial" w:cs="Arial"/>
          <w:sz w:val="24"/>
          <w:szCs w:val="24"/>
        </w:rPr>
        <w:t xml:space="preserve">clarified and can be </w:t>
      </w:r>
      <w:r w:rsidR="007232DF">
        <w:rPr>
          <w:rFonts w:ascii="Arial" w:hAnsi="Arial" w:cs="Arial"/>
          <w:sz w:val="24"/>
          <w:szCs w:val="24"/>
        </w:rPr>
        <w:t>computed and interpreted as follows for both Ch</w:t>
      </w:r>
      <w:r w:rsidR="007F2379">
        <w:rPr>
          <w:rFonts w:ascii="Arial" w:hAnsi="Arial" w:cs="Arial"/>
          <w:sz w:val="24"/>
          <w:szCs w:val="24"/>
        </w:rPr>
        <w:t>annel Access Types</w:t>
      </w:r>
      <w:r w:rsidR="007232DF">
        <w:rPr>
          <w:rFonts w:ascii="Arial" w:hAnsi="Arial" w:cs="Arial"/>
          <w:sz w:val="24"/>
          <w:szCs w:val="24"/>
        </w:rPr>
        <w:t>:</w:t>
      </w:r>
    </w:p>
    <w:p w14:paraId="3E463CA6" w14:textId="1A97EDDB" w:rsidR="007232DF" w:rsidRPr="007232DF" w:rsidRDefault="007232DF" w:rsidP="007232DF">
      <w:pPr>
        <w:numPr>
          <w:ilvl w:val="0"/>
          <w:numId w:val="28"/>
        </w:numPr>
        <w:overflowPunct w:val="0"/>
        <w:autoSpaceDE w:val="0"/>
        <w:autoSpaceDN w:val="0"/>
        <w:adjustRightInd w:val="0"/>
        <w:textAlignment w:val="baseline"/>
        <w:rPr>
          <w:rFonts w:ascii="Arial" w:hAnsi="Arial" w:cs="Arial"/>
          <w:i/>
          <w:iCs/>
        </w:rPr>
      </w:pPr>
      <w:r w:rsidRPr="007232DF">
        <w:rPr>
          <w:rFonts w:ascii="Arial" w:hAnsi="Arial" w:cs="Arial"/>
          <w:i/>
          <w:iCs/>
        </w:rPr>
        <w:t xml:space="preserve">Compute the </w:t>
      </w:r>
      <w:r w:rsidRPr="007232DF">
        <w:rPr>
          <w:rFonts w:ascii="Arial" w:hAnsi="Arial" w:cs="Arial"/>
          <w:i/>
          <w:iCs/>
          <w:u w:val="single"/>
        </w:rPr>
        <w:t xml:space="preserve">DL </w:t>
      </w:r>
      <w:r w:rsidRPr="00735867">
        <w:rPr>
          <w:rFonts w:ascii="Arial" w:hAnsi="Arial" w:cs="Arial"/>
          <w:i/>
          <w:iCs/>
          <w:u w:val="single"/>
        </w:rPr>
        <w:t>T</w:t>
      </w:r>
      <w:r w:rsidRPr="007232DF">
        <w:rPr>
          <w:rFonts w:ascii="Arial" w:hAnsi="Arial" w:cs="Arial"/>
          <w:i/>
          <w:iCs/>
          <w:u w:val="single"/>
        </w:rPr>
        <w:t xml:space="preserve">ransmission </w:t>
      </w:r>
      <w:r w:rsidR="00D21201" w:rsidRPr="00735867">
        <w:rPr>
          <w:rFonts w:ascii="Arial" w:hAnsi="Arial" w:cs="Arial"/>
          <w:i/>
          <w:iCs/>
          <w:u w:val="single"/>
        </w:rPr>
        <w:t xml:space="preserve">Model </w:t>
      </w:r>
      <w:r w:rsidRPr="00735867">
        <w:rPr>
          <w:rFonts w:ascii="Arial" w:hAnsi="Arial" w:cs="Arial"/>
          <w:i/>
          <w:iCs/>
          <w:u w:val="single"/>
        </w:rPr>
        <w:t>Period</w:t>
      </w:r>
      <w:r w:rsidRPr="00735867">
        <w:rPr>
          <w:rFonts w:ascii="Arial" w:hAnsi="Arial" w:cs="Arial"/>
          <w:i/>
          <w:iCs/>
        </w:rPr>
        <w:t xml:space="preserve"> </w:t>
      </w:r>
      <w:r w:rsidRPr="007232DF">
        <w:rPr>
          <w:rFonts w:ascii="Arial" w:hAnsi="Arial" w:cs="Arial"/>
          <w:i/>
          <w:iCs/>
        </w:rPr>
        <w:t>in number of Slots summing the duration of the ‘Maximum COT’ and the ‘Minimum Idle Period’ for the given test case, as specified in the Test Parameters. This Length will include both occupied and non-occupied OFDM Symbols.</w:t>
      </w:r>
    </w:p>
    <w:p w14:paraId="279180FA" w14:textId="77777777" w:rsidR="007232DF" w:rsidRPr="007232DF" w:rsidRDefault="007232DF" w:rsidP="007232DF">
      <w:pPr>
        <w:numPr>
          <w:ilvl w:val="1"/>
          <w:numId w:val="28"/>
        </w:numPr>
        <w:overflowPunct w:val="0"/>
        <w:autoSpaceDE w:val="0"/>
        <w:autoSpaceDN w:val="0"/>
        <w:adjustRightInd w:val="0"/>
        <w:textAlignment w:val="baseline"/>
        <w:rPr>
          <w:rFonts w:ascii="Arial" w:hAnsi="Arial" w:cs="Arial"/>
          <w:i/>
          <w:iCs/>
        </w:rPr>
      </w:pPr>
      <w:r w:rsidRPr="007232DF">
        <w:rPr>
          <w:rFonts w:ascii="Arial" w:hAnsi="Arial" w:cs="Arial"/>
          <w:i/>
          <w:iCs/>
        </w:rPr>
        <w:t xml:space="preserve">The Idle Period is placed at the end of the COT, and it is required between consecutive COTs when the test is run using the RRC parameter </w:t>
      </w:r>
      <w:r w:rsidRPr="007232DF">
        <w:rPr>
          <w:rFonts w:ascii="Arial" w:hAnsi="Arial" w:cs="Arial"/>
          <w:b/>
          <w:bCs/>
          <w:i/>
          <w:iCs/>
        </w:rPr>
        <w:t xml:space="preserve">ChannelAccessType-r16 </w:t>
      </w:r>
      <w:r w:rsidRPr="007232DF">
        <w:rPr>
          <w:rFonts w:ascii="Arial" w:hAnsi="Arial" w:cs="Arial"/>
          <w:i/>
          <w:iCs/>
        </w:rPr>
        <w:t xml:space="preserve">= ‘semistatic’. </w:t>
      </w:r>
    </w:p>
    <w:p w14:paraId="6385483F" w14:textId="73CA6A3E" w:rsidR="00201C16" w:rsidRPr="00D906BE" w:rsidRDefault="007232DF" w:rsidP="000802A1">
      <w:pPr>
        <w:numPr>
          <w:ilvl w:val="1"/>
          <w:numId w:val="28"/>
        </w:numPr>
        <w:overflowPunct w:val="0"/>
        <w:autoSpaceDE w:val="0"/>
        <w:autoSpaceDN w:val="0"/>
        <w:adjustRightInd w:val="0"/>
        <w:textAlignment w:val="baseline"/>
        <w:rPr>
          <w:rFonts w:ascii="Arial" w:hAnsi="Arial" w:cs="Arial"/>
          <w:sz w:val="24"/>
          <w:szCs w:val="24"/>
        </w:rPr>
      </w:pPr>
      <w:r w:rsidRPr="007232DF">
        <w:rPr>
          <w:rFonts w:ascii="Arial" w:hAnsi="Arial" w:cs="Arial"/>
          <w:i/>
          <w:iCs/>
        </w:rPr>
        <w:t xml:space="preserve">To keep the test consistent, the Idle Period is also placed at the end of the COT and can be considered as unoccupied OFDM Symbols when the test is run with the RRC parameter </w:t>
      </w:r>
      <w:r w:rsidRPr="007232DF">
        <w:rPr>
          <w:rFonts w:ascii="Arial" w:hAnsi="Arial" w:cs="Arial"/>
          <w:b/>
          <w:bCs/>
          <w:i/>
          <w:iCs/>
        </w:rPr>
        <w:t xml:space="preserve">ChannelAccessType-r16 </w:t>
      </w:r>
      <w:r w:rsidRPr="007232DF">
        <w:rPr>
          <w:rFonts w:ascii="Arial" w:hAnsi="Arial" w:cs="Arial"/>
          <w:i/>
          <w:iCs/>
        </w:rPr>
        <w:t>= ‘dynamic’.</w:t>
      </w:r>
    </w:p>
    <w:p w14:paraId="4F40957B" w14:textId="06431023" w:rsidR="00D906BE" w:rsidRPr="00D906BE" w:rsidRDefault="00D906BE" w:rsidP="00AE34A5">
      <w:pPr>
        <w:rPr>
          <w:rFonts w:ascii="Arial" w:hAnsi="Arial" w:cs="Arial"/>
          <w:sz w:val="24"/>
          <w:szCs w:val="24"/>
        </w:rPr>
      </w:pPr>
      <w:r>
        <w:rPr>
          <w:rFonts w:ascii="Arial" w:hAnsi="Arial" w:cs="Arial"/>
          <w:sz w:val="24"/>
          <w:szCs w:val="24"/>
        </w:rPr>
        <w:t xml:space="preserve">The above is clarified in </w:t>
      </w:r>
      <w:r>
        <w:rPr>
          <w:rFonts w:ascii="Arial" w:hAnsi="Arial" w:cs="Arial"/>
          <w:sz w:val="24"/>
          <w:szCs w:val="24"/>
        </w:rPr>
        <w:fldChar w:fldCharType="begin"/>
      </w:r>
      <w:r>
        <w:rPr>
          <w:rFonts w:ascii="Arial" w:hAnsi="Arial" w:cs="Arial"/>
          <w:sz w:val="24"/>
          <w:szCs w:val="24"/>
        </w:rPr>
        <w:instrText xml:space="preserve"> REF _Ref61607069 \h </w:instrText>
      </w:r>
      <w:r>
        <w:rPr>
          <w:rFonts w:ascii="Arial" w:hAnsi="Arial" w:cs="Arial"/>
          <w:sz w:val="24"/>
          <w:szCs w:val="24"/>
        </w:rPr>
      </w:r>
      <w:r>
        <w:rPr>
          <w:rFonts w:ascii="Arial" w:hAnsi="Arial" w:cs="Arial"/>
          <w:sz w:val="24"/>
          <w:szCs w:val="24"/>
        </w:rPr>
        <w:fldChar w:fldCharType="separate"/>
      </w:r>
      <w:r w:rsidRPr="0029115A">
        <w:rPr>
          <w:rFonts w:ascii="Arial" w:eastAsia="MS Mincho" w:hAnsi="Arial" w:cs="Arial"/>
          <w:b/>
        </w:rPr>
        <w:t xml:space="preserve">Table </w:t>
      </w:r>
      <w:r>
        <w:rPr>
          <w:rFonts w:ascii="Arial" w:eastAsia="MS Mincho" w:hAnsi="Arial" w:cs="Arial"/>
          <w:b/>
          <w:noProof/>
        </w:rPr>
        <w:t>2.1</w:t>
      </w:r>
      <w:r w:rsidRPr="0029115A">
        <w:rPr>
          <w:rFonts w:ascii="Arial" w:eastAsia="MS Mincho" w:hAnsi="Arial" w:cs="Arial"/>
          <w:b/>
        </w:rPr>
        <w:noBreakHyphen/>
      </w:r>
      <w:r>
        <w:rPr>
          <w:rFonts w:ascii="Arial" w:eastAsia="MS Mincho" w:hAnsi="Arial" w:cs="Arial"/>
          <w:b/>
          <w:noProof/>
        </w:rPr>
        <w:t>1</w:t>
      </w:r>
      <w:r w:rsidRPr="0029115A">
        <w:rPr>
          <w:rFonts w:ascii="Arial" w:eastAsia="MS Mincho" w:hAnsi="Arial" w:cs="Arial"/>
          <w:b/>
        </w:rPr>
        <w:t>: D</w:t>
      </w:r>
      <w:r>
        <w:rPr>
          <w:rFonts w:ascii="Arial" w:eastAsia="MS Mincho" w:hAnsi="Arial" w:cs="Arial"/>
          <w:b/>
        </w:rPr>
        <w:t>ownlink</w:t>
      </w:r>
      <w:r w:rsidRPr="0029115A">
        <w:rPr>
          <w:rFonts w:ascii="Arial" w:eastAsia="MS Mincho" w:hAnsi="Arial" w:cs="Arial"/>
          <w:b/>
        </w:rPr>
        <w:t xml:space="preserve"> Transmission Model Parameters</w:t>
      </w:r>
      <w:r>
        <w:rPr>
          <w:rFonts w:ascii="Arial" w:hAnsi="Arial" w:cs="Arial"/>
          <w:sz w:val="24"/>
          <w:szCs w:val="24"/>
        </w:rPr>
        <w:fldChar w:fldCharType="end"/>
      </w:r>
      <w:r>
        <w:rPr>
          <w:rFonts w:ascii="Arial" w:hAnsi="Arial" w:cs="Arial"/>
          <w:sz w:val="24"/>
          <w:szCs w:val="24"/>
        </w:rPr>
        <w:t xml:space="preserve">, </w:t>
      </w:r>
      <w:r w:rsidR="009879BA">
        <w:rPr>
          <w:rFonts w:ascii="Arial" w:hAnsi="Arial" w:cs="Arial"/>
          <w:sz w:val="24"/>
          <w:szCs w:val="24"/>
        </w:rPr>
        <w:t xml:space="preserve">Note </w:t>
      </w:r>
      <w:r w:rsidR="00B45073">
        <w:rPr>
          <w:rFonts w:ascii="Arial" w:hAnsi="Arial" w:cs="Arial"/>
          <w:sz w:val="24"/>
          <w:szCs w:val="24"/>
        </w:rPr>
        <w:t>1</w:t>
      </w:r>
      <w:r w:rsidR="009879BA">
        <w:rPr>
          <w:rFonts w:ascii="Arial" w:hAnsi="Arial" w:cs="Arial"/>
          <w:sz w:val="24"/>
          <w:szCs w:val="24"/>
        </w:rPr>
        <w:t>.</w:t>
      </w:r>
    </w:p>
    <w:p w14:paraId="574B2912" w14:textId="67EE2F16" w:rsidR="00727CFB" w:rsidRPr="001009F6" w:rsidRDefault="00727CFB" w:rsidP="00AE34A5">
      <w:pPr>
        <w:rPr>
          <w:rFonts w:ascii="Arial" w:hAnsi="Arial" w:cs="Arial"/>
          <w:b/>
          <w:bCs/>
          <w:sz w:val="24"/>
          <w:szCs w:val="24"/>
        </w:rPr>
      </w:pPr>
      <w:r w:rsidRPr="001009F6">
        <w:rPr>
          <w:rFonts w:ascii="Arial" w:hAnsi="Arial" w:cs="Arial"/>
          <w:b/>
          <w:bCs/>
          <w:sz w:val="24"/>
          <w:szCs w:val="24"/>
        </w:rPr>
        <w:t xml:space="preserve">Proposal </w:t>
      </w:r>
      <w:r w:rsidR="00772072">
        <w:rPr>
          <w:rFonts w:ascii="Arial" w:hAnsi="Arial" w:cs="Arial"/>
          <w:b/>
          <w:bCs/>
          <w:sz w:val="24"/>
          <w:szCs w:val="24"/>
        </w:rPr>
        <w:t>1</w:t>
      </w:r>
      <w:r w:rsidRPr="001009F6">
        <w:rPr>
          <w:rFonts w:ascii="Arial" w:hAnsi="Arial" w:cs="Arial"/>
          <w:b/>
          <w:bCs/>
          <w:sz w:val="24"/>
          <w:szCs w:val="24"/>
        </w:rPr>
        <w:t xml:space="preserve">: Define the Downlink Transmission Model with a fixed </w:t>
      </w:r>
      <w:r w:rsidR="00D103D2" w:rsidRPr="001009F6">
        <w:rPr>
          <w:rFonts w:ascii="Arial" w:hAnsi="Arial" w:cs="Arial"/>
          <w:b/>
          <w:bCs/>
          <w:sz w:val="24"/>
          <w:szCs w:val="24"/>
        </w:rPr>
        <w:t>Downlink Transmission Model Period.</w:t>
      </w:r>
      <w:r w:rsidR="001009F6">
        <w:rPr>
          <w:rFonts w:ascii="Arial" w:hAnsi="Arial" w:cs="Arial"/>
          <w:b/>
          <w:bCs/>
          <w:sz w:val="24"/>
          <w:szCs w:val="24"/>
        </w:rPr>
        <w:t xml:space="preserve"> </w:t>
      </w:r>
    </w:p>
    <w:p w14:paraId="296AF17B" w14:textId="2EDF7C97" w:rsidR="00201C16" w:rsidRDefault="00201C16" w:rsidP="00AE34A5">
      <w:pPr>
        <w:rPr>
          <w:rFonts w:ascii="Arial" w:hAnsi="Arial" w:cs="Arial"/>
          <w:sz w:val="24"/>
          <w:szCs w:val="24"/>
        </w:rPr>
      </w:pPr>
      <w:r>
        <w:rPr>
          <w:rFonts w:ascii="Arial" w:hAnsi="Arial" w:cs="Arial"/>
          <w:sz w:val="24"/>
          <w:szCs w:val="24"/>
        </w:rPr>
        <w:t xml:space="preserve">The Downlink Transmission Model Period </w:t>
      </w:r>
      <w:r w:rsidR="0026768E">
        <w:rPr>
          <w:rFonts w:ascii="Arial" w:hAnsi="Arial" w:cs="Arial"/>
          <w:sz w:val="24"/>
          <w:szCs w:val="24"/>
        </w:rPr>
        <w:t>is shown in the picture here below in the 5G NR frame</w:t>
      </w:r>
      <w:r w:rsidR="00A21B05">
        <w:rPr>
          <w:rFonts w:ascii="Arial" w:hAnsi="Arial" w:cs="Arial"/>
          <w:sz w:val="24"/>
          <w:szCs w:val="24"/>
        </w:rPr>
        <w:t xml:space="preserve"> for SCS 30 kHz, for which a time unit of </w:t>
      </w:r>
      <w:r w:rsidR="00B474C4">
        <w:rPr>
          <w:rFonts w:ascii="Arial" w:hAnsi="Arial" w:cs="Arial"/>
          <w:sz w:val="24"/>
          <w:szCs w:val="24"/>
        </w:rPr>
        <w:t xml:space="preserve">2ms corresponds to </w:t>
      </w:r>
      <w:r w:rsidR="00A21B05">
        <w:rPr>
          <w:rFonts w:ascii="Arial" w:hAnsi="Arial" w:cs="Arial"/>
          <w:sz w:val="24"/>
          <w:szCs w:val="24"/>
        </w:rPr>
        <w:t>4 slots</w:t>
      </w:r>
      <w:r w:rsidR="00B474C4">
        <w:rPr>
          <w:rFonts w:ascii="Arial" w:hAnsi="Arial" w:cs="Arial"/>
          <w:sz w:val="24"/>
          <w:szCs w:val="24"/>
        </w:rPr>
        <w:t>. An example allocation with COT maximally occupied is shown.</w:t>
      </w:r>
    </w:p>
    <w:p w14:paraId="4EBB84BF" w14:textId="7AAAD89A" w:rsidR="00C30B41" w:rsidRDefault="00C30B41" w:rsidP="00AE34A5">
      <w:pPr>
        <w:rPr>
          <w:rFonts w:ascii="Arial" w:hAnsi="Arial" w:cs="Arial"/>
          <w:sz w:val="24"/>
          <w:szCs w:val="24"/>
        </w:rPr>
      </w:pPr>
      <w:r w:rsidRPr="001009F6">
        <w:rPr>
          <w:rFonts w:ascii="Arial" w:hAnsi="Arial" w:cs="Arial"/>
          <w:b/>
          <w:bCs/>
          <w:sz w:val="24"/>
          <w:szCs w:val="24"/>
        </w:rPr>
        <w:t xml:space="preserve">Proposal </w:t>
      </w:r>
      <w:r>
        <w:rPr>
          <w:rFonts w:ascii="Arial" w:hAnsi="Arial" w:cs="Arial"/>
          <w:b/>
          <w:bCs/>
          <w:sz w:val="24"/>
          <w:szCs w:val="24"/>
        </w:rPr>
        <w:t>2</w:t>
      </w:r>
      <w:r w:rsidRPr="001009F6">
        <w:rPr>
          <w:rFonts w:ascii="Arial" w:hAnsi="Arial" w:cs="Arial"/>
          <w:b/>
          <w:bCs/>
          <w:sz w:val="24"/>
          <w:szCs w:val="24"/>
        </w:rPr>
        <w:t>: For SCS 30 kHz</w:t>
      </w:r>
      <w:r>
        <w:rPr>
          <w:rFonts w:ascii="Arial" w:hAnsi="Arial" w:cs="Arial"/>
          <w:b/>
          <w:bCs/>
          <w:sz w:val="24"/>
          <w:szCs w:val="24"/>
        </w:rPr>
        <w:t xml:space="preserve"> Performance tests</w:t>
      </w:r>
      <w:r w:rsidRPr="001009F6">
        <w:rPr>
          <w:rFonts w:ascii="Arial" w:hAnsi="Arial" w:cs="Arial"/>
          <w:b/>
          <w:bCs/>
          <w:sz w:val="24"/>
          <w:szCs w:val="24"/>
        </w:rPr>
        <w:t xml:space="preserve">, define </w:t>
      </w:r>
      <w:r>
        <w:rPr>
          <w:rFonts w:ascii="Arial" w:hAnsi="Arial" w:cs="Arial"/>
          <w:b/>
          <w:bCs/>
          <w:sz w:val="24"/>
          <w:szCs w:val="24"/>
        </w:rPr>
        <w:t xml:space="preserve">a </w:t>
      </w:r>
      <w:r w:rsidRPr="001009F6">
        <w:rPr>
          <w:rFonts w:ascii="Arial" w:hAnsi="Arial" w:cs="Arial"/>
          <w:b/>
          <w:bCs/>
          <w:sz w:val="24"/>
          <w:szCs w:val="24"/>
        </w:rPr>
        <w:t xml:space="preserve">Downlink Transmission Model Period </w:t>
      </w:r>
      <w:r>
        <w:rPr>
          <w:rFonts w:ascii="Arial" w:hAnsi="Arial" w:cs="Arial"/>
          <w:b/>
          <w:bCs/>
          <w:sz w:val="24"/>
          <w:szCs w:val="24"/>
        </w:rPr>
        <w:t xml:space="preserve">of </w:t>
      </w:r>
      <w:r w:rsidRPr="001009F6">
        <w:rPr>
          <w:rFonts w:ascii="Arial" w:hAnsi="Arial" w:cs="Arial"/>
          <w:b/>
          <w:bCs/>
          <w:sz w:val="24"/>
          <w:szCs w:val="24"/>
        </w:rPr>
        <w:t>2ms</w:t>
      </w:r>
      <w:r>
        <w:rPr>
          <w:rFonts w:ascii="Arial" w:hAnsi="Arial" w:cs="Arial"/>
          <w:b/>
          <w:bCs/>
          <w:sz w:val="24"/>
          <w:szCs w:val="24"/>
        </w:rPr>
        <w:t>, equal to 4 slots</w:t>
      </w:r>
      <w:r w:rsidRPr="001009F6">
        <w:rPr>
          <w:rFonts w:ascii="Arial" w:hAnsi="Arial" w:cs="Arial"/>
          <w:b/>
          <w:bCs/>
          <w:sz w:val="24"/>
          <w:szCs w:val="24"/>
        </w:rPr>
        <w:t>.</w:t>
      </w:r>
      <w:r w:rsidR="00A71446">
        <w:rPr>
          <w:rFonts w:ascii="Arial" w:hAnsi="Arial" w:cs="Arial"/>
          <w:sz w:val="24"/>
          <w:szCs w:val="24"/>
        </w:rPr>
        <w:t xml:space="preserve"> </w:t>
      </w:r>
    </w:p>
    <w:p w14:paraId="064C8185" w14:textId="77777777" w:rsidR="00A00AE1" w:rsidRDefault="00D906BE" w:rsidP="00A00AE1">
      <w:pPr>
        <w:keepNext/>
      </w:pPr>
      <w:r w:rsidRPr="00BC07BF">
        <w:rPr>
          <w:noProof/>
        </w:rPr>
        <w:drawing>
          <wp:inline distT="0" distB="0" distL="0" distR="0" wp14:anchorId="12DCBF6E" wp14:editId="39A88E3E">
            <wp:extent cx="5943600" cy="13855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385570"/>
                    </a:xfrm>
                    <a:prstGeom prst="rect">
                      <a:avLst/>
                    </a:prstGeom>
                  </pic:spPr>
                </pic:pic>
              </a:graphicData>
            </a:graphic>
          </wp:inline>
        </w:drawing>
      </w:r>
    </w:p>
    <w:p w14:paraId="50B7C38E" w14:textId="3B60B64D" w:rsidR="00D906BE" w:rsidRDefault="00A00AE1" w:rsidP="00AB1695">
      <w:pPr>
        <w:pStyle w:val="Caption"/>
        <w:ind w:left="1704" w:firstLine="284"/>
        <w:rPr>
          <w:rFonts w:ascii="Arial" w:hAnsi="Arial" w:cs="Arial"/>
          <w:sz w:val="24"/>
          <w:szCs w:val="24"/>
        </w:rPr>
      </w:pPr>
      <w:r>
        <w:t xml:space="preserve">Figure </w:t>
      </w:r>
      <w:r w:rsidR="005F51D7">
        <w:t>2.1</w:t>
      </w:r>
      <w:r>
        <w:noBreakHyphen/>
      </w:r>
      <w:r w:rsidR="00C458AA">
        <w:fldChar w:fldCharType="begin"/>
      </w:r>
      <w:r w:rsidR="00C458AA">
        <w:instrText xml:space="preserve"> SEQ Figure \* ARABIC \s 0 </w:instrText>
      </w:r>
      <w:r w:rsidR="00C458AA">
        <w:fldChar w:fldCharType="separate"/>
      </w:r>
      <w:r>
        <w:rPr>
          <w:noProof/>
        </w:rPr>
        <w:t>1</w:t>
      </w:r>
      <w:r w:rsidR="00C458AA">
        <w:rPr>
          <w:noProof/>
        </w:rPr>
        <w:fldChar w:fldCharType="end"/>
      </w:r>
      <w:r>
        <w:t>: Downlink Transmission Model for SCS 30kHz</w:t>
      </w:r>
    </w:p>
    <w:p w14:paraId="6A2F9B5D" w14:textId="5269699C" w:rsidR="00877F4B" w:rsidRPr="005E2C06" w:rsidRDefault="00877F4B" w:rsidP="002906BE">
      <w:pPr>
        <w:pStyle w:val="Heading2"/>
      </w:pPr>
      <w:r>
        <w:lastRenderedPageBreak/>
        <w:t>COT Duration within the</w:t>
      </w:r>
      <w:r w:rsidRPr="005E2C06">
        <w:t xml:space="preserve"> Downlink Transmission Model Period</w:t>
      </w:r>
    </w:p>
    <w:p w14:paraId="6AC88C62" w14:textId="77777777" w:rsidR="00932814" w:rsidRDefault="00806EFB" w:rsidP="00AE34A5">
      <w:pPr>
        <w:rPr>
          <w:rFonts w:ascii="Arial" w:hAnsi="Arial" w:cs="Arial"/>
          <w:sz w:val="24"/>
          <w:szCs w:val="24"/>
        </w:rPr>
      </w:pPr>
      <w:r>
        <w:rPr>
          <w:rFonts w:ascii="Arial" w:hAnsi="Arial" w:cs="Arial"/>
          <w:sz w:val="24"/>
          <w:szCs w:val="24"/>
        </w:rPr>
        <w:t xml:space="preserve">Inside the DL Transmission Period, the COT </w:t>
      </w:r>
      <w:r w:rsidR="00DC1F69">
        <w:rPr>
          <w:rFonts w:ascii="Arial" w:hAnsi="Arial" w:cs="Arial"/>
          <w:sz w:val="24"/>
          <w:szCs w:val="24"/>
        </w:rPr>
        <w:t xml:space="preserve">duration </w:t>
      </w:r>
      <w:r w:rsidR="00932814">
        <w:rPr>
          <w:rFonts w:ascii="Arial" w:hAnsi="Arial" w:cs="Arial"/>
          <w:sz w:val="24"/>
          <w:szCs w:val="24"/>
        </w:rPr>
        <w:t xml:space="preserve">in slots </w:t>
      </w:r>
      <w:r>
        <w:rPr>
          <w:rFonts w:ascii="Arial" w:hAnsi="Arial" w:cs="Arial"/>
          <w:sz w:val="24"/>
          <w:szCs w:val="24"/>
        </w:rPr>
        <w:t xml:space="preserve">can be fixed or </w:t>
      </w:r>
      <w:r w:rsidR="001009F6">
        <w:rPr>
          <w:rFonts w:ascii="Arial" w:hAnsi="Arial" w:cs="Arial"/>
          <w:sz w:val="24"/>
          <w:szCs w:val="24"/>
        </w:rPr>
        <w:t>random</w:t>
      </w:r>
      <w:r w:rsidR="00DC1F69">
        <w:rPr>
          <w:rFonts w:ascii="Arial" w:hAnsi="Arial" w:cs="Arial"/>
          <w:sz w:val="24"/>
          <w:szCs w:val="24"/>
        </w:rPr>
        <w:t xml:space="preserve">, </w:t>
      </w:r>
      <w:r w:rsidR="00932814">
        <w:rPr>
          <w:rFonts w:ascii="Arial" w:hAnsi="Arial" w:cs="Arial"/>
          <w:sz w:val="24"/>
          <w:szCs w:val="24"/>
        </w:rPr>
        <w:t>as long as the conditions here below are satisfied:</w:t>
      </w:r>
    </w:p>
    <w:p w14:paraId="230C213D" w14:textId="6641FDCB" w:rsidR="00D862F0" w:rsidRDefault="00932814" w:rsidP="00932814">
      <w:pPr>
        <w:pStyle w:val="ListParagraph"/>
        <w:numPr>
          <w:ilvl w:val="0"/>
          <w:numId w:val="38"/>
        </w:numPr>
        <w:rPr>
          <w:rFonts w:ascii="Arial" w:hAnsi="Arial" w:cs="Arial"/>
          <w:sz w:val="24"/>
          <w:szCs w:val="24"/>
        </w:rPr>
      </w:pPr>
      <w:r>
        <w:rPr>
          <w:rFonts w:ascii="Arial" w:hAnsi="Arial" w:cs="Arial"/>
          <w:sz w:val="24"/>
          <w:szCs w:val="24"/>
        </w:rPr>
        <w:t>U</w:t>
      </w:r>
      <w:r w:rsidR="00DC1F69" w:rsidRPr="00932814">
        <w:rPr>
          <w:rFonts w:ascii="Arial" w:hAnsi="Arial" w:cs="Arial"/>
          <w:sz w:val="24"/>
          <w:szCs w:val="24"/>
        </w:rPr>
        <w:t>pper bound</w:t>
      </w:r>
      <w:r>
        <w:rPr>
          <w:rFonts w:ascii="Arial" w:hAnsi="Arial" w:cs="Arial"/>
          <w:sz w:val="24"/>
          <w:szCs w:val="24"/>
        </w:rPr>
        <w:t xml:space="preserve"> is </w:t>
      </w:r>
      <w:r w:rsidR="00DC1F69" w:rsidRPr="00932814">
        <w:rPr>
          <w:rFonts w:ascii="Arial" w:hAnsi="Arial" w:cs="Arial"/>
          <w:sz w:val="24"/>
          <w:szCs w:val="24"/>
        </w:rPr>
        <w:t xml:space="preserve">the Maximum COT duration as listed in the </w:t>
      </w:r>
      <w:r>
        <w:rPr>
          <w:rFonts w:ascii="Arial" w:hAnsi="Arial" w:cs="Arial"/>
          <w:sz w:val="24"/>
          <w:szCs w:val="24"/>
        </w:rPr>
        <w:t>DL Transmission Model parameters;</w:t>
      </w:r>
    </w:p>
    <w:p w14:paraId="0CB23F99" w14:textId="2AEF8548" w:rsidR="00932814" w:rsidRDefault="00932814" w:rsidP="00932814">
      <w:pPr>
        <w:pStyle w:val="ListParagraph"/>
        <w:numPr>
          <w:ilvl w:val="0"/>
          <w:numId w:val="38"/>
        </w:numPr>
        <w:rPr>
          <w:rFonts w:ascii="Arial" w:hAnsi="Arial" w:cs="Arial"/>
          <w:sz w:val="24"/>
          <w:szCs w:val="24"/>
        </w:rPr>
      </w:pPr>
      <w:r>
        <w:rPr>
          <w:rFonts w:ascii="Arial" w:hAnsi="Arial" w:cs="Arial"/>
          <w:sz w:val="24"/>
          <w:szCs w:val="24"/>
        </w:rPr>
        <w:t>Lower bound in the DRS Duration</w:t>
      </w:r>
      <w:r w:rsidR="00A15FFE">
        <w:rPr>
          <w:rFonts w:ascii="Arial" w:hAnsi="Arial" w:cs="Arial"/>
          <w:sz w:val="24"/>
          <w:szCs w:val="24"/>
        </w:rPr>
        <w:t>, required for ‘</w:t>
      </w:r>
      <w:r w:rsidR="00A15FFE">
        <w:rPr>
          <w:rFonts w:ascii="Arial" w:hAnsi="Arial" w:cs="Arial"/>
          <w:i/>
          <w:iCs/>
          <w:sz w:val="24"/>
          <w:szCs w:val="24"/>
        </w:rPr>
        <w:t xml:space="preserve">semistatic’ </w:t>
      </w:r>
      <w:r w:rsidR="00A15FFE">
        <w:rPr>
          <w:rFonts w:ascii="Arial" w:hAnsi="Arial" w:cs="Arial"/>
          <w:sz w:val="24"/>
          <w:szCs w:val="24"/>
        </w:rPr>
        <w:t>Channel Access;</w:t>
      </w:r>
    </w:p>
    <w:p w14:paraId="41D8D620" w14:textId="3DF67503" w:rsidR="00001056" w:rsidRDefault="00001056" w:rsidP="00001056">
      <w:pPr>
        <w:rPr>
          <w:rFonts w:ascii="Arial" w:hAnsi="Arial" w:cs="Arial"/>
          <w:b/>
          <w:bCs/>
          <w:i/>
          <w:iCs/>
          <w:sz w:val="24"/>
          <w:szCs w:val="24"/>
        </w:rPr>
      </w:pPr>
      <w:r w:rsidRPr="00A96080">
        <w:rPr>
          <w:rFonts w:ascii="Arial" w:hAnsi="Arial" w:cs="Arial"/>
          <w:b/>
          <w:bCs/>
          <w:i/>
          <w:iCs/>
          <w:sz w:val="24"/>
          <w:szCs w:val="24"/>
        </w:rPr>
        <w:t xml:space="preserve">Observation : The current agreed DRS Duration is 1ms, limiting the </w:t>
      </w:r>
      <w:r w:rsidR="00DE63EF" w:rsidRPr="00A96080">
        <w:rPr>
          <w:rFonts w:ascii="Arial" w:hAnsi="Arial" w:cs="Arial"/>
          <w:b/>
          <w:bCs/>
          <w:i/>
          <w:iCs/>
          <w:sz w:val="24"/>
          <w:szCs w:val="24"/>
        </w:rPr>
        <w:t xml:space="preserve">minimum number of slots </w:t>
      </w:r>
      <w:r w:rsidR="00AB1695" w:rsidRPr="00A96080">
        <w:rPr>
          <w:rFonts w:ascii="Arial" w:hAnsi="Arial" w:cs="Arial"/>
          <w:b/>
          <w:bCs/>
          <w:i/>
          <w:iCs/>
          <w:sz w:val="24"/>
          <w:szCs w:val="24"/>
        </w:rPr>
        <w:t xml:space="preserve">in COT duration </w:t>
      </w:r>
      <w:r w:rsidR="00DE63EF" w:rsidRPr="00A96080">
        <w:rPr>
          <w:rFonts w:ascii="Arial" w:hAnsi="Arial" w:cs="Arial"/>
          <w:b/>
          <w:bCs/>
          <w:i/>
          <w:iCs/>
          <w:sz w:val="24"/>
          <w:szCs w:val="24"/>
        </w:rPr>
        <w:t>to 2.</w:t>
      </w:r>
    </w:p>
    <w:p w14:paraId="2A63BFD6" w14:textId="38EDD192" w:rsidR="00BA499F" w:rsidRDefault="00BA499F" w:rsidP="00BA499F">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3</w:t>
      </w:r>
      <w:r w:rsidRPr="00DE63EF">
        <w:rPr>
          <w:rFonts w:ascii="Arial" w:hAnsi="Arial" w:cs="Arial"/>
          <w:b/>
          <w:bCs/>
          <w:sz w:val="24"/>
          <w:szCs w:val="24"/>
        </w:rPr>
        <w:t xml:space="preserve">: For </w:t>
      </w:r>
      <w:r>
        <w:rPr>
          <w:rFonts w:ascii="Arial" w:hAnsi="Arial" w:cs="Arial"/>
          <w:b/>
          <w:bCs/>
          <w:sz w:val="24"/>
          <w:szCs w:val="24"/>
        </w:rPr>
        <w:t>the Downlink Transmission Model</w:t>
      </w:r>
      <w:r w:rsidRPr="00DE63EF">
        <w:rPr>
          <w:rFonts w:ascii="Arial" w:hAnsi="Arial" w:cs="Arial"/>
          <w:b/>
          <w:bCs/>
          <w:sz w:val="24"/>
          <w:szCs w:val="24"/>
        </w:rPr>
        <w:t xml:space="preserve">, define a </w:t>
      </w:r>
      <w:r>
        <w:rPr>
          <w:rFonts w:ascii="Arial" w:hAnsi="Arial" w:cs="Arial"/>
          <w:b/>
          <w:bCs/>
          <w:sz w:val="24"/>
          <w:szCs w:val="24"/>
        </w:rPr>
        <w:t>r</w:t>
      </w:r>
      <w:r w:rsidRPr="00DE63EF">
        <w:rPr>
          <w:rFonts w:ascii="Arial" w:hAnsi="Arial" w:cs="Arial"/>
          <w:b/>
          <w:bCs/>
          <w:sz w:val="24"/>
          <w:szCs w:val="24"/>
        </w:rPr>
        <w:t xml:space="preserve">andom COT duration </w:t>
      </w:r>
      <w:r w:rsidR="00FA7BB6">
        <w:rPr>
          <w:rFonts w:ascii="Arial" w:hAnsi="Arial" w:cs="Arial"/>
          <w:b/>
          <w:bCs/>
          <w:sz w:val="24"/>
          <w:szCs w:val="24"/>
        </w:rPr>
        <w:t xml:space="preserve">uniformly distributed, </w:t>
      </w:r>
      <w:r>
        <w:rPr>
          <w:rFonts w:ascii="Arial" w:hAnsi="Arial" w:cs="Arial"/>
          <w:b/>
          <w:bCs/>
          <w:sz w:val="24"/>
          <w:szCs w:val="24"/>
        </w:rPr>
        <w:t>lower bounded by the DRS Duration Parameter, and upper bounded by the Maximum COT duration Parameter.</w:t>
      </w:r>
    </w:p>
    <w:p w14:paraId="4FC3424B" w14:textId="61B00275" w:rsidR="00BA499F" w:rsidRDefault="00BA499F" w:rsidP="00BA499F">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4</w:t>
      </w:r>
      <w:r w:rsidRPr="00DE63EF">
        <w:rPr>
          <w:rFonts w:ascii="Arial" w:hAnsi="Arial" w:cs="Arial"/>
          <w:b/>
          <w:bCs/>
          <w:sz w:val="24"/>
          <w:szCs w:val="24"/>
        </w:rPr>
        <w:t xml:space="preserve">: For SCS 30 kHz Performance tests, define a </w:t>
      </w:r>
      <w:r>
        <w:rPr>
          <w:rFonts w:ascii="Arial" w:hAnsi="Arial" w:cs="Arial"/>
          <w:b/>
          <w:bCs/>
          <w:sz w:val="24"/>
          <w:szCs w:val="24"/>
        </w:rPr>
        <w:t>r</w:t>
      </w:r>
      <w:r w:rsidRPr="00DE63EF">
        <w:rPr>
          <w:rFonts w:ascii="Arial" w:hAnsi="Arial" w:cs="Arial"/>
          <w:b/>
          <w:bCs/>
          <w:sz w:val="24"/>
          <w:szCs w:val="24"/>
        </w:rPr>
        <w:t xml:space="preserve">andom COT duration </w:t>
      </w:r>
      <w:r w:rsidR="00002C7C">
        <w:rPr>
          <w:rFonts w:ascii="Arial" w:hAnsi="Arial" w:cs="Arial"/>
          <w:b/>
          <w:bCs/>
          <w:sz w:val="24"/>
          <w:szCs w:val="24"/>
        </w:rPr>
        <w:t xml:space="preserve">uniformly distributed in </w:t>
      </w:r>
      <w:r w:rsidRPr="00DE63EF">
        <w:rPr>
          <w:rFonts w:ascii="Arial" w:hAnsi="Arial" w:cs="Arial"/>
          <w:b/>
          <w:bCs/>
          <w:sz w:val="24"/>
          <w:szCs w:val="24"/>
        </w:rPr>
        <w:t>{2,3,4} slots</w:t>
      </w:r>
      <w:r w:rsidR="002A37F9">
        <w:rPr>
          <w:rFonts w:ascii="Arial" w:hAnsi="Arial" w:cs="Arial"/>
          <w:b/>
          <w:bCs/>
          <w:sz w:val="24"/>
          <w:szCs w:val="24"/>
        </w:rPr>
        <w:t>.</w:t>
      </w:r>
    </w:p>
    <w:p w14:paraId="0496108E" w14:textId="33C831F2" w:rsidR="00E766E5" w:rsidRDefault="001114AA" w:rsidP="00AE34A5">
      <w:pPr>
        <w:rPr>
          <w:rFonts w:ascii="Arial" w:hAnsi="Arial" w:cs="Arial"/>
          <w:sz w:val="24"/>
          <w:szCs w:val="24"/>
        </w:rPr>
      </w:pPr>
      <w:r>
        <w:rPr>
          <w:rFonts w:ascii="Arial" w:hAnsi="Arial" w:cs="Arial"/>
          <w:sz w:val="24"/>
          <w:szCs w:val="24"/>
        </w:rPr>
        <w:t>On top of using</w:t>
      </w:r>
      <w:r w:rsidR="00B519F4">
        <w:rPr>
          <w:rFonts w:ascii="Arial" w:hAnsi="Arial" w:cs="Arial"/>
          <w:sz w:val="24"/>
          <w:szCs w:val="24"/>
        </w:rPr>
        <w:t xml:space="preserve"> a random COT duration in slots, interest has been shown in the previous meetings to </w:t>
      </w:r>
      <w:r w:rsidR="00D81143">
        <w:rPr>
          <w:rFonts w:ascii="Arial" w:hAnsi="Arial" w:cs="Arial"/>
          <w:sz w:val="24"/>
          <w:szCs w:val="24"/>
        </w:rPr>
        <w:t xml:space="preserve">support a random length of the </w:t>
      </w:r>
      <w:r w:rsidR="00890D06">
        <w:rPr>
          <w:rFonts w:ascii="Arial" w:hAnsi="Arial" w:cs="Arial"/>
          <w:sz w:val="24"/>
          <w:szCs w:val="24"/>
        </w:rPr>
        <w:t xml:space="preserve">PDSCH allocation </w:t>
      </w:r>
      <w:r w:rsidR="005A7B1E">
        <w:rPr>
          <w:rFonts w:ascii="Arial" w:hAnsi="Arial" w:cs="Arial"/>
          <w:sz w:val="24"/>
          <w:szCs w:val="24"/>
        </w:rPr>
        <w:t xml:space="preserve">in </w:t>
      </w:r>
      <w:r w:rsidR="00E766E5">
        <w:rPr>
          <w:rFonts w:ascii="Arial" w:hAnsi="Arial" w:cs="Arial"/>
          <w:sz w:val="24"/>
          <w:szCs w:val="24"/>
        </w:rPr>
        <w:t xml:space="preserve">last slot in the COT. </w:t>
      </w:r>
    </w:p>
    <w:p w14:paraId="757F7A1B" w14:textId="7B4B2A3F" w:rsidR="00B027F5" w:rsidRPr="00EF137F" w:rsidRDefault="00E766E5" w:rsidP="00AE34A5">
      <w:pPr>
        <w:rPr>
          <w:rFonts w:ascii="Arial" w:hAnsi="Arial" w:cs="Arial"/>
          <w:sz w:val="24"/>
          <w:szCs w:val="24"/>
        </w:rPr>
      </w:pPr>
      <w:r>
        <w:rPr>
          <w:rFonts w:ascii="Arial" w:hAnsi="Arial" w:cs="Arial"/>
          <w:sz w:val="24"/>
          <w:szCs w:val="24"/>
        </w:rPr>
        <w:t xml:space="preserve">This can be implemented in the test as long as </w:t>
      </w:r>
      <w:r w:rsidR="00200698">
        <w:rPr>
          <w:rFonts w:ascii="Arial" w:hAnsi="Arial" w:cs="Arial"/>
          <w:sz w:val="24"/>
          <w:szCs w:val="24"/>
        </w:rPr>
        <w:t xml:space="preserve">the </w:t>
      </w:r>
      <w:r w:rsidR="009D69A7">
        <w:rPr>
          <w:rFonts w:ascii="Arial" w:hAnsi="Arial" w:cs="Arial"/>
          <w:sz w:val="24"/>
          <w:szCs w:val="24"/>
        </w:rPr>
        <w:t xml:space="preserve">allocation of </w:t>
      </w:r>
      <w:r w:rsidR="005A7B1E">
        <w:rPr>
          <w:rFonts w:ascii="Arial" w:hAnsi="Arial" w:cs="Arial"/>
          <w:sz w:val="24"/>
          <w:szCs w:val="24"/>
        </w:rPr>
        <w:t>PDSCH</w:t>
      </w:r>
      <w:r w:rsidR="009D69A7">
        <w:rPr>
          <w:rFonts w:ascii="Arial" w:hAnsi="Arial" w:cs="Arial"/>
          <w:sz w:val="24"/>
          <w:szCs w:val="24"/>
        </w:rPr>
        <w:t xml:space="preserve"> symbols </w:t>
      </w:r>
      <w:r w:rsidR="00200698">
        <w:rPr>
          <w:rFonts w:ascii="Arial" w:hAnsi="Arial" w:cs="Arial"/>
          <w:sz w:val="24"/>
          <w:szCs w:val="24"/>
        </w:rPr>
        <w:t xml:space="preserve">does not </w:t>
      </w:r>
      <w:r w:rsidR="00E463BD">
        <w:rPr>
          <w:rFonts w:ascii="Arial" w:hAnsi="Arial" w:cs="Arial"/>
          <w:sz w:val="24"/>
          <w:szCs w:val="24"/>
        </w:rPr>
        <w:t>impa</w:t>
      </w:r>
      <w:r w:rsidR="00B66162">
        <w:rPr>
          <w:rFonts w:ascii="Arial" w:hAnsi="Arial" w:cs="Arial"/>
          <w:sz w:val="24"/>
          <w:szCs w:val="24"/>
        </w:rPr>
        <w:t>ir</w:t>
      </w:r>
      <w:r w:rsidR="00DD32C3">
        <w:rPr>
          <w:rFonts w:ascii="Arial" w:hAnsi="Arial" w:cs="Arial"/>
          <w:sz w:val="24"/>
          <w:szCs w:val="24"/>
        </w:rPr>
        <w:t xml:space="preserve"> the requirement</w:t>
      </w:r>
      <w:r w:rsidR="005A7B1E">
        <w:rPr>
          <w:rFonts w:ascii="Arial" w:hAnsi="Arial" w:cs="Arial"/>
          <w:sz w:val="24"/>
          <w:szCs w:val="24"/>
        </w:rPr>
        <w:t xml:space="preserve"> of having </w:t>
      </w:r>
      <w:r w:rsidR="0061169C">
        <w:rPr>
          <w:rFonts w:ascii="Arial" w:hAnsi="Arial" w:cs="Arial"/>
          <w:sz w:val="24"/>
          <w:szCs w:val="24"/>
        </w:rPr>
        <w:t xml:space="preserve">Guard Symbols, UL Symbols </w:t>
      </w:r>
      <w:r>
        <w:rPr>
          <w:rFonts w:ascii="Arial" w:hAnsi="Arial" w:cs="Arial"/>
          <w:sz w:val="24"/>
          <w:szCs w:val="24"/>
        </w:rPr>
        <w:t xml:space="preserve">and Idle time </w:t>
      </w:r>
      <w:r w:rsidR="00657B1D">
        <w:rPr>
          <w:rFonts w:ascii="Arial" w:hAnsi="Arial" w:cs="Arial"/>
          <w:sz w:val="24"/>
          <w:szCs w:val="24"/>
        </w:rPr>
        <w:t xml:space="preserve">allocated as </w:t>
      </w:r>
      <w:r>
        <w:rPr>
          <w:rFonts w:ascii="Arial" w:hAnsi="Arial" w:cs="Arial"/>
          <w:sz w:val="24"/>
          <w:szCs w:val="24"/>
        </w:rPr>
        <w:t>listed in the DL Transmission Model parameters.</w:t>
      </w:r>
    </w:p>
    <w:p w14:paraId="2A17A515" w14:textId="6126469A" w:rsidR="00C169D3" w:rsidRPr="00E766E5" w:rsidRDefault="00C169D3" w:rsidP="00AE34A5">
      <w:pPr>
        <w:rPr>
          <w:rFonts w:ascii="Arial" w:hAnsi="Arial" w:cs="Arial"/>
          <w:b/>
          <w:bCs/>
          <w:i/>
          <w:iCs/>
          <w:sz w:val="24"/>
          <w:szCs w:val="24"/>
        </w:rPr>
      </w:pPr>
      <w:r w:rsidRPr="00E766E5">
        <w:rPr>
          <w:rFonts w:ascii="Arial" w:hAnsi="Arial" w:cs="Arial"/>
          <w:b/>
          <w:bCs/>
          <w:i/>
          <w:iCs/>
          <w:sz w:val="24"/>
          <w:szCs w:val="24"/>
        </w:rPr>
        <w:t xml:space="preserve">Observation : </w:t>
      </w:r>
      <w:r w:rsidR="00114C60" w:rsidRPr="00E766E5">
        <w:rPr>
          <w:rFonts w:ascii="Arial" w:hAnsi="Arial" w:cs="Arial"/>
          <w:b/>
          <w:bCs/>
          <w:i/>
          <w:iCs/>
          <w:sz w:val="24"/>
          <w:szCs w:val="24"/>
        </w:rPr>
        <w:t xml:space="preserve">If the COT duration </w:t>
      </w:r>
      <w:r w:rsidR="003F1504">
        <w:rPr>
          <w:rFonts w:ascii="Arial" w:hAnsi="Arial" w:cs="Arial"/>
          <w:b/>
          <w:bCs/>
          <w:i/>
          <w:iCs/>
          <w:sz w:val="24"/>
          <w:szCs w:val="24"/>
        </w:rPr>
        <w:t>equals</w:t>
      </w:r>
      <w:r w:rsidR="00114C60" w:rsidRPr="00E766E5">
        <w:rPr>
          <w:rFonts w:ascii="Arial" w:hAnsi="Arial" w:cs="Arial"/>
          <w:b/>
          <w:bCs/>
          <w:i/>
          <w:iCs/>
          <w:sz w:val="24"/>
          <w:szCs w:val="24"/>
        </w:rPr>
        <w:t xml:space="preserve"> the maximum COT duration</w:t>
      </w:r>
      <w:r w:rsidR="00E766E5" w:rsidRPr="00E766E5">
        <w:rPr>
          <w:rFonts w:ascii="Arial" w:hAnsi="Arial" w:cs="Arial"/>
          <w:b/>
          <w:bCs/>
          <w:i/>
          <w:iCs/>
          <w:sz w:val="24"/>
          <w:szCs w:val="24"/>
        </w:rPr>
        <w:t>,</w:t>
      </w:r>
      <w:r w:rsidR="00114C60" w:rsidRPr="00E766E5">
        <w:rPr>
          <w:rFonts w:ascii="Arial" w:hAnsi="Arial" w:cs="Arial"/>
          <w:b/>
          <w:bCs/>
          <w:i/>
          <w:iCs/>
          <w:sz w:val="24"/>
          <w:szCs w:val="24"/>
        </w:rPr>
        <w:t xml:space="preserve"> </w:t>
      </w:r>
      <w:r w:rsidR="00AB1695" w:rsidRPr="00E766E5">
        <w:rPr>
          <w:rFonts w:ascii="Arial" w:hAnsi="Arial" w:cs="Arial"/>
          <w:b/>
          <w:bCs/>
          <w:i/>
          <w:iCs/>
          <w:sz w:val="24"/>
          <w:szCs w:val="24"/>
        </w:rPr>
        <w:t>t</w:t>
      </w:r>
      <w:r w:rsidRPr="00E766E5">
        <w:rPr>
          <w:rFonts w:ascii="Arial" w:hAnsi="Arial" w:cs="Arial"/>
          <w:b/>
          <w:bCs/>
          <w:i/>
          <w:iCs/>
          <w:sz w:val="24"/>
          <w:szCs w:val="24"/>
        </w:rPr>
        <w:t xml:space="preserve">he </w:t>
      </w:r>
      <w:r w:rsidR="00E766E5" w:rsidRPr="00E766E5">
        <w:rPr>
          <w:rFonts w:ascii="Arial" w:hAnsi="Arial" w:cs="Arial"/>
          <w:b/>
          <w:bCs/>
          <w:i/>
          <w:iCs/>
          <w:sz w:val="24"/>
          <w:szCs w:val="24"/>
        </w:rPr>
        <w:t xml:space="preserve">maximum PDSCH allocation length in the </w:t>
      </w:r>
      <w:r w:rsidRPr="00E766E5">
        <w:rPr>
          <w:rFonts w:ascii="Arial" w:hAnsi="Arial" w:cs="Arial"/>
          <w:b/>
          <w:bCs/>
          <w:i/>
          <w:iCs/>
          <w:sz w:val="24"/>
          <w:szCs w:val="24"/>
        </w:rPr>
        <w:t xml:space="preserve">last slot </w:t>
      </w:r>
      <w:r w:rsidR="00E766E5" w:rsidRPr="00E766E5">
        <w:rPr>
          <w:rFonts w:ascii="Arial" w:hAnsi="Arial" w:cs="Arial"/>
          <w:b/>
          <w:bCs/>
          <w:i/>
          <w:iCs/>
          <w:sz w:val="24"/>
          <w:szCs w:val="24"/>
        </w:rPr>
        <w:t>of the</w:t>
      </w:r>
      <w:r w:rsidRPr="00E766E5">
        <w:rPr>
          <w:rFonts w:ascii="Arial" w:hAnsi="Arial" w:cs="Arial"/>
          <w:b/>
          <w:bCs/>
          <w:i/>
          <w:iCs/>
          <w:sz w:val="24"/>
          <w:szCs w:val="24"/>
        </w:rPr>
        <w:t xml:space="preserve"> COT has to </w:t>
      </w:r>
      <w:r w:rsidR="00AB1695" w:rsidRPr="00E766E5">
        <w:rPr>
          <w:rFonts w:ascii="Arial" w:hAnsi="Arial" w:cs="Arial"/>
          <w:b/>
          <w:bCs/>
          <w:i/>
          <w:iCs/>
          <w:sz w:val="24"/>
          <w:szCs w:val="24"/>
        </w:rPr>
        <w:t>accommodate for Guard Symbols, UL Symbols and Idle Time</w:t>
      </w:r>
      <w:r w:rsidR="00BC75EE">
        <w:rPr>
          <w:rFonts w:ascii="Arial" w:hAnsi="Arial" w:cs="Arial"/>
          <w:b/>
          <w:bCs/>
          <w:i/>
          <w:iCs/>
          <w:sz w:val="24"/>
          <w:szCs w:val="24"/>
        </w:rPr>
        <w:t>.</w:t>
      </w:r>
    </w:p>
    <w:p w14:paraId="23F6E042" w14:textId="77777777" w:rsidR="00BA499F" w:rsidRDefault="00BA499F" w:rsidP="00BA499F">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5</w:t>
      </w:r>
      <w:r w:rsidRPr="00DE63EF">
        <w:rPr>
          <w:rFonts w:ascii="Arial" w:hAnsi="Arial" w:cs="Arial"/>
          <w:b/>
          <w:bCs/>
          <w:sz w:val="24"/>
          <w:szCs w:val="24"/>
        </w:rPr>
        <w:t xml:space="preserve">: For </w:t>
      </w:r>
      <w:r>
        <w:rPr>
          <w:rFonts w:ascii="Arial" w:hAnsi="Arial" w:cs="Arial"/>
          <w:b/>
          <w:bCs/>
          <w:sz w:val="24"/>
          <w:szCs w:val="24"/>
        </w:rPr>
        <w:t>the Downlink Transmission Model</w:t>
      </w:r>
      <w:r w:rsidRPr="00DE63EF">
        <w:rPr>
          <w:rFonts w:ascii="Arial" w:hAnsi="Arial" w:cs="Arial"/>
          <w:b/>
          <w:bCs/>
          <w:sz w:val="24"/>
          <w:szCs w:val="24"/>
        </w:rPr>
        <w:t xml:space="preserve">, define a </w:t>
      </w:r>
      <w:r>
        <w:rPr>
          <w:rFonts w:ascii="Arial" w:hAnsi="Arial" w:cs="Arial"/>
          <w:b/>
          <w:bCs/>
          <w:sz w:val="24"/>
          <w:szCs w:val="24"/>
        </w:rPr>
        <w:t>r</w:t>
      </w:r>
      <w:r w:rsidRPr="00DE63EF">
        <w:rPr>
          <w:rFonts w:ascii="Arial" w:hAnsi="Arial" w:cs="Arial"/>
          <w:b/>
          <w:bCs/>
          <w:sz w:val="24"/>
          <w:szCs w:val="24"/>
        </w:rPr>
        <w:t xml:space="preserve">andom </w:t>
      </w:r>
      <w:r>
        <w:rPr>
          <w:rFonts w:ascii="Arial" w:hAnsi="Arial" w:cs="Arial"/>
          <w:b/>
          <w:bCs/>
          <w:sz w:val="24"/>
          <w:szCs w:val="24"/>
        </w:rPr>
        <w:t>length of the PDSCH allocation in the last Slot of the COT. If the COT Duration equals Maximum COT Duration in number of slots, the maximum duration of the PDSCH allocation in the last slot must be reduced to fit the Guard Symbols, UL Symbols and Idle Time.</w:t>
      </w:r>
    </w:p>
    <w:p w14:paraId="51061353" w14:textId="77777777" w:rsidR="00BA499F" w:rsidRPr="00DE63EF" w:rsidRDefault="00BA499F" w:rsidP="00BA499F">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6</w:t>
      </w:r>
      <w:r w:rsidRPr="00DE63EF">
        <w:rPr>
          <w:rFonts w:ascii="Arial" w:hAnsi="Arial" w:cs="Arial"/>
          <w:b/>
          <w:bCs/>
          <w:sz w:val="24"/>
          <w:szCs w:val="24"/>
        </w:rPr>
        <w:t>: For SCS 30 kHz Performance tests, define</w:t>
      </w:r>
      <w:r>
        <w:rPr>
          <w:rFonts w:ascii="Arial" w:hAnsi="Arial" w:cs="Arial"/>
          <w:b/>
          <w:bCs/>
          <w:sz w:val="24"/>
          <w:szCs w:val="24"/>
        </w:rPr>
        <w:t xml:space="preserve"> the random </w:t>
      </w:r>
      <w:r w:rsidRPr="00DE63EF">
        <w:rPr>
          <w:rFonts w:ascii="Arial" w:hAnsi="Arial" w:cs="Arial"/>
          <w:b/>
          <w:bCs/>
          <w:sz w:val="24"/>
          <w:szCs w:val="24"/>
        </w:rPr>
        <w:t xml:space="preserve">duration </w:t>
      </w:r>
      <w:r>
        <w:rPr>
          <w:rFonts w:ascii="Arial" w:hAnsi="Arial" w:cs="Arial"/>
          <w:b/>
          <w:bCs/>
          <w:sz w:val="24"/>
          <w:szCs w:val="24"/>
        </w:rPr>
        <w:t>of the PDSCH allocation in the last slot of the COT to be uniformly distributed between [3, 12] if COT &lt; Maximum COT, and to be uniformly distributed between [3, 5] if COT = Maximum COT.</w:t>
      </w:r>
    </w:p>
    <w:p w14:paraId="5A5A18B0" w14:textId="7D126994" w:rsidR="00CF563D" w:rsidRDefault="00CF563D" w:rsidP="00CF563D">
      <w:pPr>
        <w:pStyle w:val="Heading1"/>
        <w:ind w:left="432"/>
      </w:pPr>
      <w:r>
        <w:t>PDSCH Performance Test</w:t>
      </w:r>
    </w:p>
    <w:p w14:paraId="28E4183A" w14:textId="150D131D" w:rsidR="007C0865" w:rsidRDefault="003770F5" w:rsidP="007C0865">
      <w:pPr>
        <w:pStyle w:val="Heading2"/>
      </w:pPr>
      <w:r>
        <w:t xml:space="preserve">LBT </w:t>
      </w:r>
      <w:r w:rsidR="0057699B">
        <w:t>Failure Probabilit</w:t>
      </w:r>
      <w:r w:rsidR="007C0865">
        <w:t>y</w:t>
      </w:r>
      <w:r w:rsidR="00017085">
        <w:t xml:space="preserve"> </w:t>
      </w:r>
    </w:p>
    <w:p w14:paraId="1A714E18" w14:textId="77E4AA84" w:rsidR="00203A74" w:rsidRDefault="00714133" w:rsidP="00203A74">
      <w:pPr>
        <w:rPr>
          <w:rFonts w:ascii="Arial" w:hAnsi="Arial" w:cs="Arial"/>
          <w:sz w:val="24"/>
          <w:szCs w:val="24"/>
        </w:rPr>
      </w:pPr>
      <w:r>
        <w:rPr>
          <w:rFonts w:ascii="Arial" w:hAnsi="Arial" w:cs="Arial"/>
          <w:sz w:val="24"/>
          <w:szCs w:val="24"/>
        </w:rPr>
        <w:t xml:space="preserve">The factor of LBT failure probability to be used in the PDSCH Performance tests has been discussed before. </w:t>
      </w:r>
      <w:r w:rsidR="00203A74">
        <w:rPr>
          <w:rFonts w:ascii="Arial" w:hAnsi="Arial" w:cs="Arial"/>
          <w:sz w:val="24"/>
          <w:szCs w:val="24"/>
        </w:rPr>
        <w:t>T</w:t>
      </w:r>
      <w:r>
        <w:rPr>
          <w:rFonts w:ascii="Arial" w:hAnsi="Arial" w:cs="Arial"/>
          <w:sz w:val="24"/>
          <w:szCs w:val="24"/>
        </w:rPr>
        <w:t xml:space="preserve">he 2 Scenarios under analysis address two different </w:t>
      </w:r>
      <w:r w:rsidR="00CA3213">
        <w:rPr>
          <w:rFonts w:ascii="Arial" w:hAnsi="Arial" w:cs="Arial"/>
          <w:sz w:val="24"/>
          <w:szCs w:val="24"/>
        </w:rPr>
        <w:t>deployments, where:</w:t>
      </w:r>
    </w:p>
    <w:p w14:paraId="34D7F63E" w14:textId="77777777" w:rsidR="00203A74" w:rsidRDefault="009D4AFB" w:rsidP="00203A74">
      <w:pPr>
        <w:pStyle w:val="ListParagraph"/>
        <w:numPr>
          <w:ilvl w:val="0"/>
          <w:numId w:val="38"/>
        </w:numPr>
        <w:rPr>
          <w:rFonts w:ascii="Arial" w:hAnsi="Arial" w:cs="Arial"/>
          <w:sz w:val="24"/>
          <w:szCs w:val="24"/>
        </w:rPr>
      </w:pPr>
      <w:r w:rsidRPr="00203A74">
        <w:rPr>
          <w:rFonts w:ascii="Arial" w:hAnsi="Arial" w:cs="Arial"/>
          <w:sz w:val="24"/>
          <w:szCs w:val="24"/>
        </w:rPr>
        <w:t>Scenario A: Carrier aggregation between NR in licensed spectrum (PCell) and NR in shared spectrum (SCell);</w:t>
      </w:r>
    </w:p>
    <w:p w14:paraId="62CBA4BB" w14:textId="5C0E8249" w:rsidR="009D4AFB" w:rsidRDefault="00203A74" w:rsidP="00203A74">
      <w:pPr>
        <w:pStyle w:val="ListParagraph"/>
        <w:numPr>
          <w:ilvl w:val="0"/>
          <w:numId w:val="38"/>
        </w:numPr>
        <w:rPr>
          <w:rFonts w:ascii="Arial" w:hAnsi="Arial" w:cs="Arial"/>
          <w:sz w:val="24"/>
          <w:szCs w:val="24"/>
        </w:rPr>
      </w:pPr>
      <w:r w:rsidRPr="00203A74">
        <w:rPr>
          <w:rFonts w:ascii="Arial" w:hAnsi="Arial" w:cs="Arial"/>
          <w:sz w:val="24"/>
          <w:szCs w:val="24"/>
        </w:rPr>
        <w:t>Scenario C: NR in shared spectrum (PCell);</w:t>
      </w:r>
    </w:p>
    <w:p w14:paraId="33A91B96" w14:textId="16C792C9" w:rsidR="00203A74" w:rsidRDefault="00203A74" w:rsidP="00203A74">
      <w:pPr>
        <w:rPr>
          <w:rFonts w:ascii="Arial" w:hAnsi="Arial" w:cs="Arial"/>
          <w:sz w:val="24"/>
          <w:szCs w:val="24"/>
        </w:rPr>
      </w:pPr>
      <w:r>
        <w:rPr>
          <w:rFonts w:ascii="Arial" w:hAnsi="Arial" w:cs="Arial"/>
          <w:sz w:val="24"/>
          <w:szCs w:val="24"/>
        </w:rPr>
        <w:lastRenderedPageBreak/>
        <w:t>Our view on the related LBT failure probability is that we can view a scenario in which NR-U only is deployed as less affected by interference from other technologies, and thus having a lower LBT probability is not unrealistic.</w:t>
      </w:r>
    </w:p>
    <w:p w14:paraId="0156D8AE" w14:textId="6FD1505B" w:rsidR="00203A74" w:rsidRPr="00203A74" w:rsidRDefault="00203A74" w:rsidP="00203A74">
      <w:pPr>
        <w:rPr>
          <w:rFonts w:ascii="Arial" w:hAnsi="Arial" w:cs="Arial"/>
          <w:sz w:val="24"/>
          <w:szCs w:val="24"/>
        </w:rPr>
      </w:pPr>
      <w:r>
        <w:rPr>
          <w:rFonts w:ascii="Arial" w:hAnsi="Arial" w:cs="Arial"/>
          <w:sz w:val="24"/>
          <w:szCs w:val="24"/>
        </w:rPr>
        <w:t xml:space="preserve">Additionally, having different LBT probabilities set for the two scenarios </w:t>
      </w:r>
      <w:r w:rsidR="003008D0">
        <w:rPr>
          <w:rFonts w:ascii="Arial" w:hAnsi="Arial" w:cs="Arial"/>
          <w:sz w:val="24"/>
          <w:szCs w:val="24"/>
        </w:rPr>
        <w:t xml:space="preserve">will results in tests covering a wider range of </w:t>
      </w:r>
      <w:r w:rsidR="00957B94">
        <w:rPr>
          <w:rFonts w:ascii="Arial" w:hAnsi="Arial" w:cs="Arial"/>
          <w:sz w:val="24"/>
          <w:szCs w:val="24"/>
        </w:rPr>
        <w:t xml:space="preserve">real-world </w:t>
      </w:r>
      <w:r w:rsidR="003008D0">
        <w:rPr>
          <w:rFonts w:ascii="Arial" w:hAnsi="Arial" w:cs="Arial"/>
          <w:sz w:val="24"/>
          <w:szCs w:val="24"/>
        </w:rPr>
        <w:t>scenarios</w:t>
      </w:r>
      <w:r w:rsidR="007E70FC">
        <w:rPr>
          <w:rFonts w:ascii="Arial" w:hAnsi="Arial" w:cs="Arial"/>
          <w:sz w:val="24"/>
          <w:szCs w:val="24"/>
        </w:rPr>
        <w:t xml:space="preserve"> </w:t>
      </w:r>
      <w:r w:rsidR="00957B94">
        <w:rPr>
          <w:rFonts w:ascii="Arial" w:hAnsi="Arial" w:cs="Arial"/>
          <w:sz w:val="24"/>
          <w:szCs w:val="24"/>
        </w:rPr>
        <w:t>without adding new tests.</w:t>
      </w:r>
    </w:p>
    <w:p w14:paraId="5F2EF7D8" w14:textId="15859247" w:rsidR="00C94212" w:rsidRDefault="00C94212" w:rsidP="00C94212">
      <w:pPr>
        <w:rPr>
          <w:rFonts w:ascii="Arial" w:hAnsi="Arial" w:cs="Arial"/>
          <w:b/>
          <w:bCs/>
          <w:sz w:val="24"/>
          <w:szCs w:val="24"/>
        </w:rPr>
      </w:pPr>
      <w:r>
        <w:rPr>
          <w:rFonts w:ascii="Arial" w:hAnsi="Arial" w:cs="Arial"/>
          <w:b/>
          <w:bCs/>
          <w:sz w:val="24"/>
          <w:szCs w:val="24"/>
        </w:rPr>
        <w:t xml:space="preserve">Proposal </w:t>
      </w:r>
      <w:r w:rsidR="00772072">
        <w:rPr>
          <w:rFonts w:ascii="Arial" w:hAnsi="Arial" w:cs="Arial"/>
          <w:b/>
          <w:bCs/>
          <w:sz w:val="24"/>
          <w:szCs w:val="24"/>
        </w:rPr>
        <w:t>7</w:t>
      </w:r>
      <w:r>
        <w:rPr>
          <w:rFonts w:ascii="Arial" w:hAnsi="Arial" w:cs="Arial"/>
          <w:b/>
          <w:bCs/>
          <w:sz w:val="24"/>
          <w:szCs w:val="24"/>
        </w:rPr>
        <w:t xml:space="preserve">: Use </w:t>
      </w:r>
      <w:r w:rsidR="007E70FC">
        <w:rPr>
          <w:rFonts w:ascii="Arial" w:hAnsi="Arial" w:cs="Arial"/>
          <w:b/>
          <w:bCs/>
          <w:sz w:val="24"/>
          <w:szCs w:val="24"/>
        </w:rPr>
        <w:t>different LBT Failure probabilities</w:t>
      </w:r>
      <w:bookmarkStart w:id="2" w:name="_GoBack"/>
      <w:bookmarkEnd w:id="2"/>
      <w:r>
        <w:rPr>
          <w:rFonts w:ascii="Arial" w:hAnsi="Arial" w:cs="Arial"/>
          <w:b/>
          <w:bCs/>
          <w:sz w:val="24"/>
          <w:szCs w:val="24"/>
        </w:rPr>
        <w:t xml:space="preserve"> for Scenario A</w:t>
      </w:r>
      <w:r w:rsidR="007E70FC">
        <w:rPr>
          <w:rFonts w:ascii="Arial" w:hAnsi="Arial" w:cs="Arial"/>
          <w:b/>
          <w:bCs/>
          <w:sz w:val="24"/>
          <w:szCs w:val="24"/>
        </w:rPr>
        <w:t xml:space="preserve"> and C, to reflect different deployment scenarios and </w:t>
      </w:r>
      <w:r w:rsidR="0068598E">
        <w:rPr>
          <w:rFonts w:ascii="Arial" w:hAnsi="Arial" w:cs="Arial"/>
          <w:b/>
          <w:bCs/>
          <w:sz w:val="24"/>
          <w:szCs w:val="24"/>
        </w:rPr>
        <w:t>diversify the tests introduced.</w:t>
      </w:r>
    </w:p>
    <w:p w14:paraId="0626BA9C" w14:textId="1045EF66" w:rsidR="00C94212" w:rsidRDefault="00C94212" w:rsidP="00C94212">
      <w:pPr>
        <w:rPr>
          <w:rFonts w:ascii="Arial" w:hAnsi="Arial" w:cs="Arial"/>
          <w:b/>
          <w:bCs/>
          <w:sz w:val="24"/>
          <w:szCs w:val="24"/>
        </w:rPr>
      </w:pPr>
      <w:r>
        <w:rPr>
          <w:rFonts w:ascii="Arial" w:hAnsi="Arial" w:cs="Arial"/>
          <w:b/>
          <w:bCs/>
          <w:sz w:val="24"/>
          <w:szCs w:val="24"/>
        </w:rPr>
        <w:t xml:space="preserve">Proposal </w:t>
      </w:r>
      <w:r w:rsidR="00772072">
        <w:rPr>
          <w:rFonts w:ascii="Arial" w:hAnsi="Arial" w:cs="Arial"/>
          <w:b/>
          <w:bCs/>
          <w:sz w:val="24"/>
          <w:szCs w:val="24"/>
        </w:rPr>
        <w:t>8</w:t>
      </w:r>
      <w:r>
        <w:rPr>
          <w:rFonts w:ascii="Arial" w:hAnsi="Arial" w:cs="Arial"/>
          <w:b/>
          <w:bCs/>
          <w:sz w:val="24"/>
          <w:szCs w:val="24"/>
        </w:rPr>
        <w:t xml:space="preserve">: Use </w:t>
      </w:r>
      <w:r w:rsidR="0068598E">
        <w:rPr>
          <w:rFonts w:ascii="Arial" w:hAnsi="Arial" w:cs="Arial"/>
          <w:b/>
          <w:bCs/>
          <w:sz w:val="24"/>
          <w:szCs w:val="24"/>
        </w:rPr>
        <w:t xml:space="preserve">LBT Failure probabilities of 20% for Scenario A and of </w:t>
      </w:r>
      <w:r w:rsidR="00E421C4">
        <w:rPr>
          <w:rFonts w:ascii="Arial" w:hAnsi="Arial" w:cs="Arial"/>
          <w:b/>
          <w:bCs/>
          <w:sz w:val="24"/>
          <w:szCs w:val="24"/>
        </w:rPr>
        <w:t>1</w:t>
      </w:r>
      <w:r>
        <w:rPr>
          <w:rFonts w:ascii="Arial" w:hAnsi="Arial" w:cs="Arial"/>
          <w:b/>
          <w:bCs/>
          <w:sz w:val="24"/>
          <w:szCs w:val="24"/>
        </w:rPr>
        <w:t>% for Scenario C</w:t>
      </w:r>
      <w:r w:rsidR="0068598E">
        <w:rPr>
          <w:rFonts w:ascii="Arial" w:hAnsi="Arial" w:cs="Arial"/>
          <w:b/>
          <w:bCs/>
          <w:sz w:val="24"/>
          <w:szCs w:val="24"/>
        </w:rPr>
        <w:t>.</w:t>
      </w:r>
    </w:p>
    <w:p w14:paraId="56AA9A2F" w14:textId="77777777" w:rsidR="00C94212" w:rsidRPr="00023F65" w:rsidRDefault="00C94212" w:rsidP="00023F65">
      <w:pPr>
        <w:rPr>
          <w:lang w:val="en-GB"/>
        </w:rPr>
      </w:pPr>
    </w:p>
    <w:p w14:paraId="51C0203A" w14:textId="50147104" w:rsidR="00932814" w:rsidRDefault="00932814" w:rsidP="003E03F0">
      <w:pPr>
        <w:pStyle w:val="Heading2"/>
      </w:pPr>
      <w:r>
        <w:t>Handling of LBT impact on CSI-RS for Tracking</w:t>
      </w:r>
      <w:r w:rsidR="00F36031">
        <w:t xml:space="preserve"> </w:t>
      </w:r>
      <w:r w:rsidR="006E5756">
        <w:t>in PDSCH Demod Performance Tests</w:t>
      </w:r>
    </w:p>
    <w:p w14:paraId="21F8B9D0" w14:textId="0CB8F9BF" w:rsidR="00A2734B" w:rsidRDefault="00932814" w:rsidP="007263E8">
      <w:pPr>
        <w:rPr>
          <w:rFonts w:ascii="Arial" w:hAnsi="Arial" w:cs="Arial"/>
          <w:sz w:val="24"/>
          <w:szCs w:val="24"/>
        </w:rPr>
      </w:pPr>
      <w:r>
        <w:rPr>
          <w:rFonts w:ascii="Arial" w:hAnsi="Arial" w:cs="Arial"/>
          <w:sz w:val="24"/>
          <w:szCs w:val="24"/>
        </w:rPr>
        <w:t>Some discussion in the previous</w:t>
      </w:r>
      <w:r w:rsidR="00023F65">
        <w:rPr>
          <w:rFonts w:ascii="Arial" w:hAnsi="Arial" w:cs="Arial"/>
          <w:sz w:val="24"/>
          <w:szCs w:val="24"/>
        </w:rPr>
        <w:t xml:space="preserve"> meeting [7] has touched on the issue of </w:t>
      </w:r>
      <w:r w:rsidR="00F36031">
        <w:rPr>
          <w:rFonts w:ascii="Arial" w:hAnsi="Arial" w:cs="Arial"/>
          <w:sz w:val="24"/>
          <w:szCs w:val="24"/>
        </w:rPr>
        <w:t>whether DCI 2-0 had to be included in the PDSCH Performance</w:t>
      </w:r>
      <w:r w:rsidR="006E5756">
        <w:rPr>
          <w:rFonts w:ascii="Arial" w:hAnsi="Arial" w:cs="Arial"/>
          <w:sz w:val="24"/>
          <w:szCs w:val="24"/>
        </w:rPr>
        <w:t xml:space="preserve"> Tests, to </w:t>
      </w:r>
      <w:r w:rsidR="0079243C">
        <w:rPr>
          <w:rFonts w:ascii="Arial" w:hAnsi="Arial" w:cs="Arial"/>
          <w:sz w:val="24"/>
          <w:szCs w:val="24"/>
        </w:rPr>
        <w:t xml:space="preserve">allow UEs </w:t>
      </w:r>
      <w:r w:rsidR="00A2734B">
        <w:rPr>
          <w:rFonts w:ascii="Arial" w:hAnsi="Arial" w:cs="Arial"/>
          <w:sz w:val="24"/>
          <w:szCs w:val="24"/>
        </w:rPr>
        <w:t xml:space="preserve">under test to cancel reception for periodic CSI-RS </w:t>
      </w:r>
      <w:r w:rsidR="00557804">
        <w:rPr>
          <w:rFonts w:ascii="Arial" w:hAnsi="Arial" w:cs="Arial"/>
          <w:sz w:val="24"/>
          <w:szCs w:val="24"/>
        </w:rPr>
        <w:t xml:space="preserve">for tracking </w:t>
      </w:r>
      <w:r w:rsidR="00A2734B">
        <w:rPr>
          <w:rFonts w:ascii="Arial" w:hAnsi="Arial" w:cs="Arial"/>
          <w:sz w:val="24"/>
          <w:szCs w:val="24"/>
        </w:rPr>
        <w:t xml:space="preserve">scheduled but not present due to LBT failure. </w:t>
      </w:r>
    </w:p>
    <w:p w14:paraId="433ADA83" w14:textId="30496A4F" w:rsidR="00AE19EA" w:rsidRDefault="00AE19EA" w:rsidP="007263E8">
      <w:pPr>
        <w:rPr>
          <w:rFonts w:ascii="Arial" w:hAnsi="Arial" w:cs="Arial"/>
          <w:sz w:val="24"/>
          <w:szCs w:val="24"/>
        </w:rPr>
      </w:pPr>
      <w:r>
        <w:rPr>
          <w:rFonts w:ascii="Arial" w:hAnsi="Arial" w:cs="Arial"/>
          <w:sz w:val="24"/>
          <w:szCs w:val="24"/>
        </w:rPr>
        <w:t xml:space="preserve">In fact, </w:t>
      </w:r>
      <w:r w:rsidR="00B102AD">
        <w:rPr>
          <w:rFonts w:ascii="Arial" w:hAnsi="Arial" w:cs="Arial"/>
          <w:sz w:val="24"/>
          <w:szCs w:val="24"/>
        </w:rPr>
        <w:t xml:space="preserve">with the agreed LBT model periodic CSI-RS </w:t>
      </w:r>
      <w:r w:rsidR="00017085">
        <w:rPr>
          <w:rFonts w:ascii="Arial" w:hAnsi="Arial" w:cs="Arial"/>
          <w:sz w:val="24"/>
          <w:szCs w:val="24"/>
        </w:rPr>
        <w:t xml:space="preserve">can be subject to random </w:t>
      </w:r>
      <w:r w:rsidR="00954346">
        <w:rPr>
          <w:rFonts w:ascii="Arial" w:hAnsi="Arial" w:cs="Arial"/>
          <w:sz w:val="24"/>
          <w:szCs w:val="24"/>
        </w:rPr>
        <w:t>LBT failure that results in missing over-the-air transmission of scheduled occasions.</w:t>
      </w:r>
    </w:p>
    <w:p w14:paraId="0B802B93" w14:textId="138952CE" w:rsidR="00954346" w:rsidRPr="00735401" w:rsidRDefault="00954346" w:rsidP="007263E8">
      <w:pPr>
        <w:rPr>
          <w:rFonts w:ascii="Arial" w:hAnsi="Arial" w:cs="Arial"/>
          <w:b/>
          <w:bCs/>
          <w:i/>
          <w:iCs/>
          <w:sz w:val="24"/>
          <w:szCs w:val="24"/>
        </w:rPr>
      </w:pPr>
      <w:r w:rsidRPr="00735401">
        <w:rPr>
          <w:rFonts w:ascii="Arial" w:hAnsi="Arial" w:cs="Arial"/>
          <w:b/>
          <w:bCs/>
          <w:i/>
          <w:iCs/>
          <w:sz w:val="24"/>
          <w:szCs w:val="24"/>
        </w:rPr>
        <w:t xml:space="preserve">Observation: With the agreed LBT model, </w:t>
      </w:r>
      <w:r w:rsidR="00441168">
        <w:rPr>
          <w:rFonts w:ascii="Arial" w:hAnsi="Arial" w:cs="Arial"/>
          <w:b/>
          <w:bCs/>
          <w:i/>
          <w:iCs/>
          <w:sz w:val="24"/>
          <w:szCs w:val="24"/>
        </w:rPr>
        <w:t xml:space="preserve">in some cases </w:t>
      </w:r>
      <w:r w:rsidRPr="00735401">
        <w:rPr>
          <w:rFonts w:ascii="Arial" w:hAnsi="Arial" w:cs="Arial"/>
          <w:b/>
          <w:bCs/>
          <w:i/>
          <w:iCs/>
          <w:sz w:val="24"/>
          <w:szCs w:val="24"/>
        </w:rPr>
        <w:t xml:space="preserve">scheduled periodic CSI-RS Transmission </w:t>
      </w:r>
      <w:r w:rsidR="00486C93" w:rsidRPr="00735401">
        <w:rPr>
          <w:rFonts w:ascii="Arial" w:hAnsi="Arial" w:cs="Arial"/>
          <w:b/>
          <w:bCs/>
          <w:i/>
          <w:iCs/>
          <w:sz w:val="24"/>
          <w:szCs w:val="24"/>
        </w:rPr>
        <w:t>can not be transmitted due to LBT failure.</w:t>
      </w:r>
    </w:p>
    <w:p w14:paraId="71286DAB" w14:textId="55E6D1AC" w:rsidR="00932814" w:rsidRDefault="00A2734B" w:rsidP="007263E8">
      <w:pPr>
        <w:rPr>
          <w:rFonts w:ascii="Arial" w:hAnsi="Arial" w:cs="Arial"/>
          <w:sz w:val="24"/>
          <w:szCs w:val="24"/>
        </w:rPr>
      </w:pPr>
      <w:r>
        <w:rPr>
          <w:rFonts w:ascii="Arial" w:hAnsi="Arial" w:cs="Arial"/>
          <w:sz w:val="24"/>
          <w:szCs w:val="24"/>
        </w:rPr>
        <w:t>UEs supporting DCI 2-0 can</w:t>
      </w:r>
      <w:r w:rsidR="00E87800">
        <w:rPr>
          <w:rFonts w:ascii="Arial" w:hAnsi="Arial" w:cs="Arial"/>
          <w:sz w:val="24"/>
          <w:szCs w:val="24"/>
        </w:rPr>
        <w:t xml:space="preserve"> decide based on the received COT information whether to validate or not the reception</w:t>
      </w:r>
      <w:r w:rsidR="00534088">
        <w:rPr>
          <w:rFonts w:ascii="Arial" w:hAnsi="Arial" w:cs="Arial"/>
          <w:sz w:val="24"/>
          <w:szCs w:val="24"/>
        </w:rPr>
        <w:t xml:space="preserve"> of a future occurrence of a periodic CSI-RS for tracking, in this way avoiding the </w:t>
      </w:r>
      <w:r w:rsidR="009D6E6E">
        <w:rPr>
          <w:rFonts w:ascii="Arial" w:hAnsi="Arial" w:cs="Arial"/>
          <w:sz w:val="24"/>
          <w:szCs w:val="24"/>
        </w:rPr>
        <w:t xml:space="preserve">obvious </w:t>
      </w:r>
      <w:r w:rsidR="00534088">
        <w:rPr>
          <w:rFonts w:ascii="Arial" w:hAnsi="Arial" w:cs="Arial"/>
          <w:sz w:val="24"/>
          <w:szCs w:val="24"/>
        </w:rPr>
        <w:t>performance impact on tracking</w:t>
      </w:r>
      <w:r w:rsidR="009D6E6E">
        <w:rPr>
          <w:rFonts w:ascii="Arial" w:hAnsi="Arial" w:cs="Arial"/>
          <w:sz w:val="24"/>
          <w:szCs w:val="24"/>
        </w:rPr>
        <w:t xml:space="preserve"> capabilities in case of missing transmission.</w:t>
      </w:r>
    </w:p>
    <w:p w14:paraId="13068ADB" w14:textId="6134B391" w:rsidR="009D6E6E" w:rsidRDefault="009D6E6E" w:rsidP="007263E8">
      <w:pPr>
        <w:rPr>
          <w:rFonts w:ascii="Arial" w:hAnsi="Arial" w:cs="Arial"/>
          <w:sz w:val="24"/>
          <w:szCs w:val="24"/>
        </w:rPr>
      </w:pPr>
      <w:r>
        <w:rPr>
          <w:rFonts w:ascii="Arial" w:hAnsi="Arial" w:cs="Arial"/>
          <w:sz w:val="24"/>
          <w:szCs w:val="24"/>
        </w:rPr>
        <w:t>However, DCI 2-0 is a</w:t>
      </w:r>
      <w:r w:rsidR="0046682E">
        <w:rPr>
          <w:rFonts w:ascii="Arial" w:hAnsi="Arial" w:cs="Arial"/>
          <w:sz w:val="24"/>
          <w:szCs w:val="24"/>
        </w:rPr>
        <w:t xml:space="preserve">n optional capability and defining a test based on optional capabilities seems to increase testing load </w:t>
      </w:r>
      <w:r w:rsidR="00AE19EA">
        <w:rPr>
          <w:rFonts w:ascii="Arial" w:hAnsi="Arial" w:cs="Arial"/>
          <w:sz w:val="24"/>
          <w:szCs w:val="24"/>
        </w:rPr>
        <w:t>and is not in line with the spirit of keeping the increase in test load to a minimum set of capabilities.</w:t>
      </w:r>
    </w:p>
    <w:p w14:paraId="3DD9A8DA" w14:textId="438890CD" w:rsidR="00AE19EA" w:rsidRDefault="00AE19EA" w:rsidP="007263E8">
      <w:pPr>
        <w:rPr>
          <w:rFonts w:ascii="Arial" w:hAnsi="Arial" w:cs="Arial"/>
          <w:b/>
          <w:bCs/>
          <w:i/>
          <w:iCs/>
          <w:sz w:val="24"/>
          <w:szCs w:val="24"/>
        </w:rPr>
      </w:pPr>
      <w:r w:rsidRPr="00735401">
        <w:rPr>
          <w:rFonts w:ascii="Arial" w:hAnsi="Arial" w:cs="Arial"/>
          <w:b/>
          <w:bCs/>
          <w:i/>
          <w:iCs/>
          <w:sz w:val="24"/>
          <w:szCs w:val="24"/>
        </w:rPr>
        <w:t xml:space="preserve">Observation: </w:t>
      </w:r>
      <w:r w:rsidR="00735401" w:rsidRPr="00735401">
        <w:rPr>
          <w:rFonts w:ascii="Arial" w:hAnsi="Arial" w:cs="Arial"/>
          <w:b/>
          <w:bCs/>
          <w:i/>
          <w:iCs/>
          <w:sz w:val="24"/>
          <w:szCs w:val="24"/>
        </w:rPr>
        <w:t xml:space="preserve">Defining a test based on </w:t>
      </w:r>
      <w:r w:rsidR="00557804">
        <w:rPr>
          <w:rFonts w:ascii="Arial" w:hAnsi="Arial" w:cs="Arial"/>
          <w:b/>
          <w:bCs/>
          <w:i/>
          <w:iCs/>
          <w:sz w:val="24"/>
          <w:szCs w:val="24"/>
        </w:rPr>
        <w:t xml:space="preserve">the assumption on </w:t>
      </w:r>
      <w:r w:rsidRPr="00735401">
        <w:rPr>
          <w:rFonts w:ascii="Arial" w:hAnsi="Arial" w:cs="Arial"/>
          <w:b/>
          <w:bCs/>
          <w:i/>
          <w:iCs/>
          <w:sz w:val="24"/>
          <w:szCs w:val="24"/>
        </w:rPr>
        <w:t xml:space="preserve">DCI 2-0 </w:t>
      </w:r>
      <w:r w:rsidR="00735401" w:rsidRPr="00735401">
        <w:rPr>
          <w:rFonts w:ascii="Arial" w:hAnsi="Arial" w:cs="Arial"/>
          <w:b/>
          <w:bCs/>
          <w:i/>
          <w:iCs/>
          <w:sz w:val="24"/>
          <w:szCs w:val="24"/>
        </w:rPr>
        <w:t xml:space="preserve">support is </w:t>
      </w:r>
      <w:r w:rsidR="003C4E7B">
        <w:rPr>
          <w:rFonts w:ascii="Arial" w:hAnsi="Arial" w:cs="Arial"/>
          <w:b/>
          <w:bCs/>
          <w:i/>
          <w:iCs/>
          <w:sz w:val="24"/>
          <w:szCs w:val="24"/>
        </w:rPr>
        <w:t xml:space="preserve">expected </w:t>
      </w:r>
      <w:r w:rsidR="00735401" w:rsidRPr="00735401">
        <w:rPr>
          <w:rFonts w:ascii="Arial" w:hAnsi="Arial" w:cs="Arial"/>
          <w:b/>
          <w:bCs/>
          <w:i/>
          <w:iCs/>
          <w:sz w:val="24"/>
          <w:szCs w:val="24"/>
        </w:rPr>
        <w:t>to</w:t>
      </w:r>
      <w:r w:rsidR="00B47D08">
        <w:rPr>
          <w:rFonts w:ascii="Arial" w:hAnsi="Arial" w:cs="Arial"/>
          <w:b/>
          <w:bCs/>
          <w:i/>
          <w:iCs/>
          <w:sz w:val="24"/>
          <w:szCs w:val="24"/>
        </w:rPr>
        <w:t xml:space="preserve"> cover only a limited set of UEs</w:t>
      </w:r>
      <w:r w:rsidR="00735401" w:rsidRPr="00735401">
        <w:rPr>
          <w:rFonts w:ascii="Arial" w:hAnsi="Arial" w:cs="Arial"/>
          <w:b/>
          <w:bCs/>
          <w:i/>
          <w:iCs/>
          <w:sz w:val="24"/>
          <w:szCs w:val="24"/>
        </w:rPr>
        <w:t>.</w:t>
      </w:r>
    </w:p>
    <w:p w14:paraId="105AAE71" w14:textId="2CEB37D3" w:rsidR="002A23A8" w:rsidRPr="002A23A8" w:rsidRDefault="00D04FF2" w:rsidP="007263E8">
      <w:pPr>
        <w:rPr>
          <w:rFonts w:ascii="Arial" w:hAnsi="Arial" w:cs="Arial"/>
          <w:sz w:val="24"/>
          <w:szCs w:val="24"/>
        </w:rPr>
      </w:pPr>
      <w:r>
        <w:rPr>
          <w:rFonts w:ascii="Arial" w:hAnsi="Arial" w:cs="Arial"/>
          <w:sz w:val="24"/>
          <w:szCs w:val="24"/>
        </w:rPr>
        <w:t xml:space="preserve">In RAN1 </w:t>
      </w:r>
      <w:r w:rsidR="00674939">
        <w:rPr>
          <w:rFonts w:ascii="Arial" w:hAnsi="Arial" w:cs="Arial"/>
          <w:sz w:val="24"/>
          <w:szCs w:val="24"/>
        </w:rPr>
        <w:t xml:space="preserve">the scenario in which periodic CSI-RS </w:t>
      </w:r>
      <w:r w:rsidR="00133342">
        <w:rPr>
          <w:rFonts w:ascii="Arial" w:hAnsi="Arial" w:cs="Arial"/>
          <w:sz w:val="24"/>
          <w:szCs w:val="24"/>
        </w:rPr>
        <w:t xml:space="preserve">instances </w:t>
      </w:r>
      <w:r w:rsidR="00674939">
        <w:rPr>
          <w:rFonts w:ascii="Arial" w:hAnsi="Arial" w:cs="Arial"/>
          <w:sz w:val="24"/>
          <w:szCs w:val="24"/>
        </w:rPr>
        <w:t xml:space="preserve">missing due to </w:t>
      </w:r>
      <w:r w:rsidR="0009062B">
        <w:rPr>
          <w:rFonts w:ascii="Arial" w:hAnsi="Arial" w:cs="Arial"/>
          <w:sz w:val="24"/>
          <w:szCs w:val="24"/>
        </w:rPr>
        <w:t>LBT failure has been discussed, and 2 optional capabilities relate to it:</w:t>
      </w:r>
    </w:p>
    <w:p w14:paraId="15D0C56D" w14:textId="001F128C" w:rsidR="002003AF" w:rsidRDefault="0009062B" w:rsidP="002003AF">
      <w:pPr>
        <w:pStyle w:val="ListParagraph"/>
        <w:numPr>
          <w:ilvl w:val="0"/>
          <w:numId w:val="37"/>
        </w:numPr>
        <w:rPr>
          <w:rFonts w:ascii="Arial" w:hAnsi="Arial" w:cs="Arial"/>
          <w:sz w:val="24"/>
          <w:szCs w:val="24"/>
        </w:rPr>
      </w:pPr>
      <w:r>
        <w:rPr>
          <w:rFonts w:ascii="Arial" w:hAnsi="Arial" w:cs="Arial"/>
          <w:sz w:val="24"/>
          <w:szCs w:val="24"/>
        </w:rPr>
        <w:t>DCI 2-0: as already observed, UEs that support DCI 2-0 are able to validate CSI-RS reception</w:t>
      </w:r>
      <w:r w:rsidR="006709B1">
        <w:rPr>
          <w:rFonts w:ascii="Arial" w:hAnsi="Arial" w:cs="Arial"/>
          <w:sz w:val="24"/>
          <w:szCs w:val="24"/>
        </w:rPr>
        <w:t xml:space="preserve"> through the information contained in DCI 2-0;</w:t>
      </w:r>
    </w:p>
    <w:p w14:paraId="43172C46" w14:textId="1E1D5F77" w:rsidR="006709B1" w:rsidRPr="008A356B" w:rsidRDefault="007C44A0" w:rsidP="008A356B">
      <w:pPr>
        <w:pStyle w:val="ListParagraph"/>
        <w:numPr>
          <w:ilvl w:val="0"/>
          <w:numId w:val="37"/>
        </w:numPr>
        <w:rPr>
          <w:rFonts w:ascii="Arial" w:hAnsi="Arial" w:cs="Arial"/>
          <w:i/>
          <w:iCs/>
          <w:sz w:val="24"/>
          <w:szCs w:val="24"/>
        </w:rPr>
      </w:pPr>
      <w:r w:rsidRPr="007C44A0">
        <w:rPr>
          <w:rFonts w:ascii="Arial" w:hAnsi="Arial" w:cs="Arial"/>
          <w:i/>
          <w:iCs/>
          <w:sz w:val="24"/>
          <w:szCs w:val="24"/>
        </w:rPr>
        <w:t>csi-RS-ValidationWith-DCI</w:t>
      </w:r>
      <w:r>
        <w:rPr>
          <w:rFonts w:ascii="Arial" w:hAnsi="Arial" w:cs="Arial"/>
          <w:i/>
          <w:iCs/>
          <w:sz w:val="24"/>
          <w:szCs w:val="24"/>
        </w:rPr>
        <w:t xml:space="preserve">: </w:t>
      </w:r>
      <w:r>
        <w:rPr>
          <w:rFonts w:ascii="Arial" w:hAnsi="Arial" w:cs="Arial"/>
          <w:sz w:val="24"/>
          <w:szCs w:val="24"/>
        </w:rPr>
        <w:t xml:space="preserve">UEs that support </w:t>
      </w:r>
      <w:r w:rsidR="00DF7019" w:rsidRPr="00DF7019">
        <w:rPr>
          <w:rFonts w:ascii="Arial" w:hAnsi="Arial" w:cs="Arial"/>
          <w:sz w:val="24"/>
          <w:szCs w:val="24"/>
        </w:rPr>
        <w:t xml:space="preserve">CSI-RS reception with </w:t>
      </w:r>
      <w:r w:rsidR="00DF7019" w:rsidRPr="00DF7019">
        <w:rPr>
          <w:rFonts w:ascii="Arial" w:hAnsi="Arial" w:cs="Arial"/>
          <w:i/>
          <w:iCs/>
          <w:sz w:val="24"/>
          <w:szCs w:val="24"/>
        </w:rPr>
        <w:t>CSI-RS-ValidationWith-DCI-r16</w:t>
      </w:r>
      <w:r w:rsidR="00DF7019" w:rsidRPr="00DF7019">
        <w:rPr>
          <w:rFonts w:ascii="Arial" w:hAnsi="Arial" w:cs="Arial"/>
          <w:sz w:val="24"/>
          <w:szCs w:val="24"/>
        </w:rPr>
        <w:t xml:space="preserve"> configured</w:t>
      </w:r>
      <w:r w:rsidR="00DF7019">
        <w:rPr>
          <w:rFonts w:ascii="Arial" w:hAnsi="Arial" w:cs="Arial"/>
          <w:sz w:val="24"/>
          <w:szCs w:val="24"/>
        </w:rPr>
        <w:t xml:space="preserve"> are able to </w:t>
      </w:r>
      <w:r w:rsidR="008A356B">
        <w:rPr>
          <w:rFonts w:ascii="Arial" w:hAnsi="Arial" w:cs="Arial"/>
          <w:sz w:val="24"/>
          <w:szCs w:val="24"/>
        </w:rPr>
        <w:t>v</w:t>
      </w:r>
      <w:r w:rsidR="008A356B" w:rsidRPr="008A356B">
        <w:rPr>
          <w:rFonts w:ascii="Arial" w:hAnsi="Arial" w:cs="Arial"/>
          <w:sz w:val="24"/>
          <w:szCs w:val="24"/>
        </w:rPr>
        <w:t>alidate CSI-RS reception when receiving a DCI granting a PDSCH over the same set of symbols</w:t>
      </w:r>
      <w:r w:rsidR="008A356B">
        <w:rPr>
          <w:rFonts w:ascii="Arial" w:hAnsi="Arial" w:cs="Arial"/>
          <w:sz w:val="24"/>
          <w:szCs w:val="24"/>
        </w:rPr>
        <w:t xml:space="preserve"> or </w:t>
      </w:r>
      <w:r w:rsidR="008A356B" w:rsidRPr="008A356B">
        <w:rPr>
          <w:rFonts w:ascii="Arial" w:hAnsi="Arial" w:cs="Arial"/>
          <w:sz w:val="24"/>
          <w:szCs w:val="24"/>
        </w:rPr>
        <w:t>when receiving a DCI triggering a A-CSI-RS over the same set of symbols</w:t>
      </w:r>
      <w:r w:rsidR="008A356B">
        <w:rPr>
          <w:rFonts w:ascii="Arial" w:hAnsi="Arial" w:cs="Arial"/>
          <w:sz w:val="24"/>
          <w:szCs w:val="24"/>
        </w:rPr>
        <w:t>;</w:t>
      </w:r>
    </w:p>
    <w:p w14:paraId="67E42195" w14:textId="6DF4B0EA" w:rsidR="008A356B" w:rsidRDefault="008A356B" w:rsidP="008A356B">
      <w:pPr>
        <w:rPr>
          <w:rFonts w:ascii="Arial" w:hAnsi="Arial" w:cs="Arial"/>
          <w:sz w:val="24"/>
          <w:szCs w:val="24"/>
        </w:rPr>
      </w:pPr>
      <w:r>
        <w:rPr>
          <w:rFonts w:ascii="Arial" w:hAnsi="Arial" w:cs="Arial"/>
          <w:sz w:val="24"/>
          <w:szCs w:val="24"/>
        </w:rPr>
        <w:t xml:space="preserve">Our understanding is that the </w:t>
      </w:r>
      <w:r w:rsidR="00EA2D59" w:rsidRPr="007C44A0">
        <w:rPr>
          <w:rFonts w:ascii="Arial" w:hAnsi="Arial" w:cs="Arial"/>
          <w:i/>
          <w:iCs/>
          <w:sz w:val="24"/>
          <w:szCs w:val="24"/>
        </w:rPr>
        <w:t>csi-RS-ValidationWith-DCI</w:t>
      </w:r>
      <w:r w:rsidR="00EA2D59">
        <w:rPr>
          <w:rFonts w:ascii="Arial" w:hAnsi="Arial" w:cs="Arial"/>
          <w:i/>
          <w:iCs/>
          <w:sz w:val="24"/>
          <w:szCs w:val="24"/>
        </w:rPr>
        <w:t xml:space="preserve"> </w:t>
      </w:r>
      <w:r w:rsidR="00EA2D59">
        <w:rPr>
          <w:rFonts w:ascii="Arial" w:hAnsi="Arial" w:cs="Arial"/>
          <w:sz w:val="24"/>
          <w:szCs w:val="24"/>
        </w:rPr>
        <w:t>has the purpose of providing a mechanism of CSI-RS validation for UEs that do not support DCI 2-0.</w:t>
      </w:r>
    </w:p>
    <w:p w14:paraId="67767FB8" w14:textId="5B7FBC49" w:rsidR="00EA2D59" w:rsidRPr="00EA2D59" w:rsidRDefault="00EA2D59" w:rsidP="00EA2D59">
      <w:pPr>
        <w:rPr>
          <w:rFonts w:ascii="Arial" w:hAnsi="Arial" w:cs="Arial"/>
          <w:b/>
          <w:bCs/>
          <w:sz w:val="24"/>
          <w:szCs w:val="24"/>
        </w:rPr>
      </w:pPr>
      <w:r w:rsidRPr="00735401">
        <w:rPr>
          <w:rFonts w:ascii="Arial" w:hAnsi="Arial" w:cs="Arial"/>
          <w:b/>
          <w:bCs/>
          <w:i/>
          <w:iCs/>
          <w:sz w:val="24"/>
          <w:szCs w:val="24"/>
        </w:rPr>
        <w:lastRenderedPageBreak/>
        <w:t xml:space="preserve">Observation: </w:t>
      </w:r>
      <w:r>
        <w:rPr>
          <w:rFonts w:ascii="Arial" w:hAnsi="Arial" w:cs="Arial"/>
          <w:b/>
          <w:bCs/>
          <w:i/>
          <w:iCs/>
          <w:sz w:val="24"/>
          <w:szCs w:val="24"/>
        </w:rPr>
        <w:t xml:space="preserve">UEs that do not support DCI 2-0 might support CSI-RS validation based on the </w:t>
      </w:r>
      <w:r w:rsidR="00133342">
        <w:rPr>
          <w:rFonts w:ascii="Arial" w:hAnsi="Arial" w:cs="Arial"/>
          <w:b/>
          <w:bCs/>
          <w:i/>
          <w:iCs/>
          <w:sz w:val="24"/>
          <w:szCs w:val="24"/>
        </w:rPr>
        <w:t xml:space="preserve">optional capability using </w:t>
      </w:r>
      <w:r>
        <w:rPr>
          <w:rFonts w:ascii="Arial" w:hAnsi="Arial" w:cs="Arial"/>
          <w:b/>
          <w:bCs/>
          <w:i/>
          <w:iCs/>
          <w:sz w:val="24"/>
          <w:szCs w:val="24"/>
        </w:rPr>
        <w:t>RRC Parameter ‘</w:t>
      </w:r>
      <w:r w:rsidRPr="00EA2D59">
        <w:rPr>
          <w:rFonts w:ascii="Arial" w:hAnsi="Arial" w:cs="Arial"/>
          <w:b/>
          <w:bCs/>
          <w:i/>
          <w:iCs/>
          <w:sz w:val="24"/>
          <w:szCs w:val="24"/>
        </w:rPr>
        <w:t>csi-RS-ValidationWith-DCI</w:t>
      </w:r>
      <w:r>
        <w:rPr>
          <w:rFonts w:ascii="Arial" w:hAnsi="Arial" w:cs="Arial"/>
          <w:b/>
          <w:bCs/>
          <w:i/>
          <w:iCs/>
          <w:sz w:val="24"/>
          <w:szCs w:val="24"/>
        </w:rPr>
        <w:t>’.</w:t>
      </w:r>
    </w:p>
    <w:p w14:paraId="5F33EA35" w14:textId="32107A0F" w:rsidR="00EA2D59" w:rsidRDefault="00FC0F0B" w:rsidP="008A356B">
      <w:pPr>
        <w:rPr>
          <w:rFonts w:ascii="Arial" w:hAnsi="Arial" w:cs="Arial"/>
          <w:sz w:val="24"/>
          <w:szCs w:val="24"/>
        </w:rPr>
      </w:pPr>
      <w:r>
        <w:rPr>
          <w:rFonts w:ascii="Arial" w:hAnsi="Arial" w:cs="Arial"/>
          <w:sz w:val="24"/>
          <w:szCs w:val="24"/>
        </w:rPr>
        <w:t>Still based on the discussions</w:t>
      </w:r>
      <w:r w:rsidR="00F25D4B">
        <w:rPr>
          <w:rFonts w:ascii="Arial" w:hAnsi="Arial" w:cs="Arial"/>
          <w:sz w:val="24"/>
          <w:szCs w:val="24"/>
        </w:rPr>
        <w:t xml:space="preserve"> had in RAN1</w:t>
      </w:r>
      <w:r>
        <w:rPr>
          <w:rFonts w:ascii="Arial" w:hAnsi="Arial" w:cs="Arial"/>
          <w:sz w:val="24"/>
          <w:szCs w:val="24"/>
        </w:rPr>
        <w:t xml:space="preserve">, </w:t>
      </w:r>
      <w:r w:rsidR="00F25D4B">
        <w:rPr>
          <w:rFonts w:ascii="Arial" w:hAnsi="Arial" w:cs="Arial"/>
          <w:sz w:val="24"/>
          <w:szCs w:val="24"/>
        </w:rPr>
        <w:t xml:space="preserve">our understanding is </w:t>
      </w:r>
      <w:r>
        <w:rPr>
          <w:rFonts w:ascii="Arial" w:hAnsi="Arial" w:cs="Arial"/>
          <w:sz w:val="24"/>
          <w:szCs w:val="24"/>
        </w:rPr>
        <w:t xml:space="preserve">UEs that do not support either of the 2 optional capabilities listed above </w:t>
      </w:r>
      <w:r w:rsidR="00F25D4B">
        <w:rPr>
          <w:rFonts w:ascii="Arial" w:hAnsi="Arial" w:cs="Arial"/>
          <w:sz w:val="24"/>
          <w:szCs w:val="24"/>
        </w:rPr>
        <w:t xml:space="preserve">are expected to assume scheduled periodic CSI-RS to be </w:t>
      </w:r>
      <w:r w:rsidR="0014697B">
        <w:rPr>
          <w:rFonts w:ascii="Arial" w:hAnsi="Arial" w:cs="Arial"/>
          <w:sz w:val="24"/>
          <w:szCs w:val="24"/>
        </w:rPr>
        <w:t xml:space="preserve">always transmitted, though the performance impact </w:t>
      </w:r>
      <w:r w:rsidR="00557804">
        <w:rPr>
          <w:rFonts w:ascii="Arial" w:hAnsi="Arial" w:cs="Arial"/>
          <w:sz w:val="24"/>
          <w:szCs w:val="24"/>
        </w:rPr>
        <w:t xml:space="preserve">on tracking capabilities </w:t>
      </w:r>
      <w:r w:rsidR="0014697B">
        <w:rPr>
          <w:rFonts w:ascii="Arial" w:hAnsi="Arial" w:cs="Arial"/>
          <w:sz w:val="24"/>
          <w:szCs w:val="24"/>
        </w:rPr>
        <w:t xml:space="preserve">in </w:t>
      </w:r>
      <w:r w:rsidR="00133342">
        <w:rPr>
          <w:rFonts w:ascii="Arial" w:hAnsi="Arial" w:cs="Arial"/>
          <w:sz w:val="24"/>
          <w:szCs w:val="24"/>
        </w:rPr>
        <w:t>the</w:t>
      </w:r>
      <w:r w:rsidR="0014697B">
        <w:rPr>
          <w:rFonts w:ascii="Arial" w:hAnsi="Arial" w:cs="Arial"/>
          <w:sz w:val="24"/>
          <w:szCs w:val="24"/>
        </w:rPr>
        <w:t xml:space="preserve"> case of missing instances due to LBT failure seems undetermined</w:t>
      </w:r>
      <w:r w:rsidR="00133342">
        <w:rPr>
          <w:rFonts w:ascii="Arial" w:hAnsi="Arial" w:cs="Arial"/>
          <w:sz w:val="24"/>
          <w:szCs w:val="24"/>
        </w:rPr>
        <w:t>.</w:t>
      </w:r>
    </w:p>
    <w:p w14:paraId="4130090E" w14:textId="3377A3E4" w:rsidR="0014697B" w:rsidRPr="00EA2D59" w:rsidRDefault="0014697B" w:rsidP="0014697B">
      <w:pPr>
        <w:rPr>
          <w:rFonts w:ascii="Arial" w:hAnsi="Arial" w:cs="Arial"/>
          <w:b/>
          <w:bCs/>
          <w:sz w:val="24"/>
          <w:szCs w:val="24"/>
        </w:rPr>
      </w:pPr>
      <w:r w:rsidRPr="00735401">
        <w:rPr>
          <w:rFonts w:ascii="Arial" w:hAnsi="Arial" w:cs="Arial"/>
          <w:b/>
          <w:bCs/>
          <w:i/>
          <w:iCs/>
          <w:sz w:val="24"/>
          <w:szCs w:val="24"/>
        </w:rPr>
        <w:t xml:space="preserve">Observation: </w:t>
      </w:r>
      <w:r w:rsidR="00BB5C6A">
        <w:rPr>
          <w:rFonts w:ascii="Arial" w:hAnsi="Arial" w:cs="Arial"/>
          <w:b/>
          <w:bCs/>
          <w:i/>
          <w:iCs/>
          <w:sz w:val="24"/>
          <w:szCs w:val="24"/>
        </w:rPr>
        <w:t xml:space="preserve">The performance impact in case of missing instances of CSI-RS with no validation </w:t>
      </w:r>
      <w:r w:rsidR="00BB668C">
        <w:rPr>
          <w:rFonts w:ascii="Arial" w:hAnsi="Arial" w:cs="Arial"/>
          <w:b/>
          <w:bCs/>
          <w:i/>
          <w:iCs/>
          <w:sz w:val="24"/>
          <w:szCs w:val="24"/>
        </w:rPr>
        <w:t xml:space="preserve">assumption </w:t>
      </w:r>
      <w:r w:rsidR="00BB5C6A">
        <w:rPr>
          <w:rFonts w:ascii="Arial" w:hAnsi="Arial" w:cs="Arial"/>
          <w:b/>
          <w:bCs/>
          <w:i/>
          <w:iCs/>
          <w:sz w:val="24"/>
          <w:szCs w:val="24"/>
        </w:rPr>
        <w:t>is undetermined.</w:t>
      </w:r>
    </w:p>
    <w:p w14:paraId="6E44A8EC" w14:textId="41316B61" w:rsidR="0014697B" w:rsidRDefault="00BB668C" w:rsidP="008A356B">
      <w:pPr>
        <w:rPr>
          <w:rFonts w:ascii="Arial" w:hAnsi="Arial" w:cs="Arial"/>
          <w:sz w:val="24"/>
          <w:szCs w:val="24"/>
        </w:rPr>
      </w:pPr>
      <w:r>
        <w:rPr>
          <w:rFonts w:ascii="Arial" w:hAnsi="Arial" w:cs="Arial"/>
          <w:sz w:val="24"/>
          <w:szCs w:val="24"/>
        </w:rPr>
        <w:t xml:space="preserve">Summarizing, to cover UEs that do not have any optional capability support, the following 3 options for test design </w:t>
      </w:r>
      <w:r w:rsidR="0098183A">
        <w:rPr>
          <w:rFonts w:ascii="Arial" w:hAnsi="Arial" w:cs="Arial"/>
          <w:sz w:val="24"/>
          <w:szCs w:val="24"/>
        </w:rPr>
        <w:t>seems possible. Our view on the option is also shown:</w:t>
      </w:r>
    </w:p>
    <w:p w14:paraId="1FF12EE6" w14:textId="5D07548B" w:rsidR="0098183A" w:rsidRDefault="0098183A" w:rsidP="0098183A">
      <w:pPr>
        <w:pStyle w:val="ListParagraph"/>
        <w:numPr>
          <w:ilvl w:val="0"/>
          <w:numId w:val="39"/>
        </w:numPr>
        <w:rPr>
          <w:rFonts w:ascii="Arial" w:hAnsi="Arial" w:cs="Arial"/>
          <w:sz w:val="24"/>
          <w:szCs w:val="24"/>
        </w:rPr>
      </w:pPr>
      <w:r>
        <w:rPr>
          <w:rFonts w:ascii="Arial" w:hAnsi="Arial" w:cs="Arial"/>
          <w:sz w:val="24"/>
          <w:szCs w:val="24"/>
        </w:rPr>
        <w:t xml:space="preserve">Assume TRS always </w:t>
      </w:r>
      <w:r w:rsidR="00557804">
        <w:rPr>
          <w:rFonts w:ascii="Arial" w:hAnsi="Arial" w:cs="Arial"/>
          <w:sz w:val="24"/>
          <w:szCs w:val="24"/>
        </w:rPr>
        <w:t>present</w:t>
      </w:r>
      <w:r w:rsidR="004840E6">
        <w:rPr>
          <w:rFonts w:ascii="Arial" w:hAnsi="Arial" w:cs="Arial"/>
          <w:sz w:val="24"/>
          <w:szCs w:val="24"/>
        </w:rPr>
        <w:t xml:space="preserve"> </w:t>
      </w:r>
      <w:r w:rsidR="004840E6" w:rsidRPr="004840E6">
        <w:rPr>
          <w:rFonts w:ascii="Arial" w:hAnsi="Arial" w:cs="Arial"/>
          <w:sz w:val="24"/>
          <w:szCs w:val="24"/>
          <w:u w:val="single"/>
        </w:rPr>
        <w:t>(Always TRS)</w:t>
      </w:r>
      <w:r w:rsidR="00557804" w:rsidRPr="004840E6">
        <w:rPr>
          <w:rFonts w:ascii="Arial" w:hAnsi="Arial" w:cs="Arial"/>
          <w:sz w:val="24"/>
          <w:szCs w:val="24"/>
          <w:u w:val="single"/>
        </w:rPr>
        <w:t>:</w:t>
      </w:r>
      <w:r w:rsidR="00557804">
        <w:rPr>
          <w:rFonts w:ascii="Arial" w:hAnsi="Arial" w:cs="Arial"/>
          <w:sz w:val="24"/>
          <w:szCs w:val="24"/>
        </w:rPr>
        <w:t xml:space="preserve"> the LBT model could be amended in order to always transmit TRS</w:t>
      </w:r>
      <w:r w:rsidR="00060CEB">
        <w:rPr>
          <w:rFonts w:ascii="Arial" w:hAnsi="Arial" w:cs="Arial"/>
          <w:sz w:val="24"/>
          <w:szCs w:val="24"/>
        </w:rPr>
        <w:t xml:space="preserve"> during Performance Testing</w:t>
      </w:r>
      <w:r w:rsidR="00557804">
        <w:rPr>
          <w:rFonts w:ascii="Arial" w:hAnsi="Arial" w:cs="Arial"/>
          <w:sz w:val="24"/>
          <w:szCs w:val="24"/>
        </w:rPr>
        <w:t>.</w:t>
      </w:r>
    </w:p>
    <w:p w14:paraId="32467B3A" w14:textId="353452FC" w:rsidR="00557804" w:rsidRDefault="00D02E0B" w:rsidP="00557804">
      <w:pPr>
        <w:pStyle w:val="ListParagraph"/>
        <w:numPr>
          <w:ilvl w:val="1"/>
          <w:numId w:val="39"/>
        </w:numPr>
        <w:rPr>
          <w:rFonts w:ascii="Arial" w:hAnsi="Arial" w:cs="Arial"/>
          <w:sz w:val="24"/>
          <w:szCs w:val="24"/>
        </w:rPr>
      </w:pPr>
      <w:r>
        <w:rPr>
          <w:rFonts w:ascii="Arial" w:hAnsi="Arial" w:cs="Arial"/>
          <w:sz w:val="24"/>
          <w:szCs w:val="24"/>
        </w:rPr>
        <w:t xml:space="preserve">This assumption greatly reduces the added coverage by this Performance test in comparison with licensed NR. </w:t>
      </w:r>
    </w:p>
    <w:p w14:paraId="336070AE" w14:textId="6EDAC62C" w:rsidR="00C03DD9" w:rsidRDefault="00C03DD9" w:rsidP="00C03DD9">
      <w:pPr>
        <w:pStyle w:val="ListParagraph"/>
        <w:numPr>
          <w:ilvl w:val="0"/>
          <w:numId w:val="39"/>
        </w:numPr>
        <w:rPr>
          <w:rFonts w:ascii="Arial" w:hAnsi="Arial" w:cs="Arial"/>
          <w:sz w:val="24"/>
          <w:szCs w:val="24"/>
        </w:rPr>
      </w:pPr>
      <w:r>
        <w:rPr>
          <w:rFonts w:ascii="Arial" w:hAnsi="Arial" w:cs="Arial"/>
          <w:sz w:val="24"/>
          <w:szCs w:val="24"/>
        </w:rPr>
        <w:t xml:space="preserve">Do not configure TRS and </w:t>
      </w:r>
      <w:r w:rsidR="00E635C8">
        <w:rPr>
          <w:rFonts w:ascii="Arial" w:hAnsi="Arial" w:cs="Arial"/>
          <w:sz w:val="24"/>
          <w:szCs w:val="24"/>
        </w:rPr>
        <w:t>rely only on SSB for tracking</w:t>
      </w:r>
      <w:r w:rsidR="004840E6">
        <w:rPr>
          <w:rFonts w:ascii="Arial" w:hAnsi="Arial" w:cs="Arial"/>
          <w:sz w:val="24"/>
          <w:szCs w:val="24"/>
        </w:rPr>
        <w:t xml:space="preserve"> </w:t>
      </w:r>
      <w:r w:rsidR="004840E6" w:rsidRPr="004840E6">
        <w:rPr>
          <w:rFonts w:ascii="Arial" w:hAnsi="Arial" w:cs="Arial"/>
          <w:sz w:val="24"/>
          <w:szCs w:val="24"/>
          <w:u w:val="single"/>
        </w:rPr>
        <w:t>(No TRS)</w:t>
      </w:r>
      <w:r w:rsidR="00E635C8">
        <w:rPr>
          <w:rFonts w:ascii="Arial" w:hAnsi="Arial" w:cs="Arial"/>
          <w:sz w:val="24"/>
          <w:szCs w:val="24"/>
        </w:rPr>
        <w:t xml:space="preserve">: the UE is expected to implement SSB detection, and </w:t>
      </w:r>
      <w:r w:rsidR="004C4CBA">
        <w:rPr>
          <w:rFonts w:ascii="Arial" w:hAnsi="Arial" w:cs="Arial"/>
          <w:sz w:val="24"/>
          <w:szCs w:val="24"/>
        </w:rPr>
        <w:t>it’s safe to assume it can validate its transmission.</w:t>
      </w:r>
    </w:p>
    <w:p w14:paraId="00164A5F" w14:textId="33E01517" w:rsidR="004C4CBA" w:rsidRDefault="00EF1BCC" w:rsidP="004C4CBA">
      <w:pPr>
        <w:pStyle w:val="ListParagraph"/>
        <w:numPr>
          <w:ilvl w:val="1"/>
          <w:numId w:val="39"/>
        </w:numPr>
        <w:rPr>
          <w:rFonts w:ascii="Arial" w:hAnsi="Arial" w:cs="Arial"/>
          <w:sz w:val="24"/>
          <w:szCs w:val="24"/>
        </w:rPr>
      </w:pPr>
      <w:r>
        <w:rPr>
          <w:rFonts w:ascii="Arial" w:hAnsi="Arial" w:cs="Arial"/>
          <w:sz w:val="24"/>
          <w:szCs w:val="24"/>
        </w:rPr>
        <w:t>T</w:t>
      </w:r>
      <w:r w:rsidR="004C4CBA">
        <w:rPr>
          <w:rFonts w:ascii="Arial" w:hAnsi="Arial" w:cs="Arial"/>
          <w:sz w:val="24"/>
          <w:szCs w:val="24"/>
        </w:rPr>
        <w:t xml:space="preserve">his assumption </w:t>
      </w:r>
      <w:r w:rsidR="004840E6">
        <w:rPr>
          <w:rFonts w:ascii="Arial" w:hAnsi="Arial" w:cs="Arial"/>
          <w:sz w:val="24"/>
          <w:szCs w:val="24"/>
        </w:rPr>
        <w:t xml:space="preserve">makes </w:t>
      </w:r>
      <w:r>
        <w:rPr>
          <w:rFonts w:ascii="Arial" w:hAnsi="Arial" w:cs="Arial"/>
          <w:sz w:val="24"/>
          <w:szCs w:val="24"/>
        </w:rPr>
        <w:t xml:space="preserve">also </w:t>
      </w:r>
      <w:r w:rsidR="004840E6">
        <w:rPr>
          <w:rFonts w:ascii="Arial" w:hAnsi="Arial" w:cs="Arial"/>
          <w:sz w:val="24"/>
          <w:szCs w:val="24"/>
        </w:rPr>
        <w:t>for a less compelling test, since it can be discussed whether this is a likely scenario to happen in an actual deployment;</w:t>
      </w:r>
    </w:p>
    <w:p w14:paraId="35424164" w14:textId="6A4D6291" w:rsidR="004840E6" w:rsidRDefault="0036493F" w:rsidP="004840E6">
      <w:pPr>
        <w:pStyle w:val="ListParagraph"/>
        <w:numPr>
          <w:ilvl w:val="0"/>
          <w:numId w:val="39"/>
        </w:numPr>
        <w:rPr>
          <w:rFonts w:ascii="Arial" w:hAnsi="Arial" w:cs="Arial"/>
          <w:sz w:val="24"/>
          <w:szCs w:val="24"/>
        </w:rPr>
      </w:pPr>
      <w:r>
        <w:rPr>
          <w:rFonts w:ascii="Arial" w:hAnsi="Arial" w:cs="Arial"/>
          <w:sz w:val="24"/>
          <w:szCs w:val="24"/>
        </w:rPr>
        <w:t>Assume UE Detection of TRS</w:t>
      </w:r>
      <w:r w:rsidR="009E20EB">
        <w:rPr>
          <w:rFonts w:ascii="Arial" w:hAnsi="Arial" w:cs="Arial"/>
          <w:sz w:val="24"/>
          <w:szCs w:val="24"/>
        </w:rPr>
        <w:t xml:space="preserve"> </w:t>
      </w:r>
      <w:r w:rsidR="009E20EB" w:rsidRPr="009E20EB">
        <w:rPr>
          <w:rFonts w:ascii="Arial" w:hAnsi="Arial" w:cs="Arial"/>
          <w:sz w:val="24"/>
          <w:szCs w:val="24"/>
          <w:u w:val="single"/>
        </w:rPr>
        <w:t>(UE</w:t>
      </w:r>
      <w:r w:rsidR="00764732">
        <w:rPr>
          <w:rFonts w:ascii="Arial" w:hAnsi="Arial" w:cs="Arial"/>
          <w:sz w:val="24"/>
          <w:szCs w:val="24"/>
          <w:u w:val="single"/>
        </w:rPr>
        <w:t xml:space="preserve"> Validation</w:t>
      </w:r>
      <w:r w:rsidR="009E20EB" w:rsidRPr="009E20EB">
        <w:rPr>
          <w:rFonts w:ascii="Arial" w:hAnsi="Arial" w:cs="Arial"/>
          <w:sz w:val="24"/>
          <w:szCs w:val="24"/>
          <w:u w:val="single"/>
        </w:rPr>
        <w:t>)</w:t>
      </w:r>
      <w:r>
        <w:rPr>
          <w:rFonts w:ascii="Arial" w:hAnsi="Arial" w:cs="Arial"/>
          <w:sz w:val="24"/>
          <w:szCs w:val="24"/>
        </w:rPr>
        <w:t xml:space="preserve">: in a situation in which the UE does not support </w:t>
      </w:r>
      <w:r w:rsidR="00764732">
        <w:rPr>
          <w:rFonts w:ascii="Arial" w:hAnsi="Arial" w:cs="Arial"/>
          <w:sz w:val="24"/>
          <w:szCs w:val="24"/>
        </w:rPr>
        <w:t xml:space="preserve">any of the two </w:t>
      </w:r>
      <w:r>
        <w:rPr>
          <w:rFonts w:ascii="Arial" w:hAnsi="Arial" w:cs="Arial"/>
          <w:sz w:val="24"/>
          <w:szCs w:val="24"/>
        </w:rPr>
        <w:t>optional capabilities related to validation, i</w:t>
      </w:r>
      <w:r w:rsidR="00923466">
        <w:rPr>
          <w:rFonts w:ascii="Arial" w:hAnsi="Arial" w:cs="Arial"/>
          <w:sz w:val="24"/>
          <w:szCs w:val="24"/>
        </w:rPr>
        <w:t xml:space="preserve">s our opinion that </w:t>
      </w:r>
      <w:r w:rsidR="008F5555">
        <w:rPr>
          <w:rFonts w:ascii="Arial" w:hAnsi="Arial" w:cs="Arial"/>
          <w:sz w:val="24"/>
          <w:szCs w:val="24"/>
        </w:rPr>
        <w:t xml:space="preserve">this </w:t>
      </w:r>
      <w:r w:rsidR="00930039">
        <w:rPr>
          <w:rFonts w:ascii="Arial" w:hAnsi="Arial" w:cs="Arial"/>
          <w:sz w:val="24"/>
          <w:szCs w:val="24"/>
        </w:rPr>
        <w:t xml:space="preserve">UE has </w:t>
      </w:r>
      <w:r w:rsidR="009E20EB">
        <w:rPr>
          <w:rFonts w:ascii="Arial" w:hAnsi="Arial" w:cs="Arial"/>
          <w:sz w:val="24"/>
          <w:szCs w:val="24"/>
        </w:rPr>
        <w:t xml:space="preserve">at least </w:t>
      </w:r>
      <w:r w:rsidR="00930039">
        <w:rPr>
          <w:rFonts w:ascii="Arial" w:hAnsi="Arial" w:cs="Arial"/>
          <w:sz w:val="24"/>
          <w:szCs w:val="24"/>
        </w:rPr>
        <w:t xml:space="preserve">some </w:t>
      </w:r>
      <w:r w:rsidR="009E20EB">
        <w:rPr>
          <w:rFonts w:ascii="Arial" w:hAnsi="Arial" w:cs="Arial"/>
          <w:sz w:val="24"/>
          <w:szCs w:val="24"/>
        </w:rPr>
        <w:t xml:space="preserve">basic implementation of a validation </w:t>
      </w:r>
      <w:r w:rsidR="00923466">
        <w:rPr>
          <w:rFonts w:ascii="Arial" w:hAnsi="Arial" w:cs="Arial"/>
          <w:sz w:val="24"/>
          <w:szCs w:val="24"/>
        </w:rPr>
        <w:t xml:space="preserve">algorithm </w:t>
      </w:r>
      <w:r w:rsidR="006403C0">
        <w:rPr>
          <w:rFonts w:ascii="Arial" w:hAnsi="Arial" w:cs="Arial"/>
          <w:sz w:val="24"/>
          <w:szCs w:val="24"/>
        </w:rPr>
        <w:t xml:space="preserve">for periodic CSI-RS, </w:t>
      </w:r>
      <w:r w:rsidR="00FC6BC0">
        <w:rPr>
          <w:rFonts w:ascii="Arial" w:hAnsi="Arial" w:cs="Arial"/>
          <w:sz w:val="24"/>
          <w:szCs w:val="24"/>
        </w:rPr>
        <w:t xml:space="preserve">to </w:t>
      </w:r>
      <w:r w:rsidR="001223D5">
        <w:rPr>
          <w:rFonts w:ascii="Arial" w:hAnsi="Arial" w:cs="Arial"/>
          <w:sz w:val="24"/>
          <w:szCs w:val="24"/>
        </w:rPr>
        <w:t xml:space="preserve">avoid </w:t>
      </w:r>
      <w:r w:rsidR="00846A14">
        <w:rPr>
          <w:rFonts w:ascii="Arial" w:hAnsi="Arial" w:cs="Arial"/>
          <w:sz w:val="24"/>
          <w:szCs w:val="24"/>
        </w:rPr>
        <w:t xml:space="preserve">the undetermined </w:t>
      </w:r>
      <w:r w:rsidR="001223D5">
        <w:rPr>
          <w:rFonts w:ascii="Arial" w:hAnsi="Arial" w:cs="Arial"/>
          <w:sz w:val="24"/>
          <w:szCs w:val="24"/>
        </w:rPr>
        <w:t>performance</w:t>
      </w:r>
      <w:r w:rsidR="00846A14">
        <w:rPr>
          <w:rFonts w:ascii="Arial" w:hAnsi="Arial" w:cs="Arial"/>
          <w:sz w:val="24"/>
          <w:szCs w:val="24"/>
        </w:rPr>
        <w:t xml:space="preserve"> losses resulting from tracking cells using measurements performed on </w:t>
      </w:r>
      <w:r w:rsidR="00F02A05">
        <w:rPr>
          <w:rFonts w:ascii="Arial" w:hAnsi="Arial" w:cs="Arial"/>
          <w:sz w:val="24"/>
          <w:szCs w:val="24"/>
        </w:rPr>
        <w:t xml:space="preserve">(possibly) </w:t>
      </w:r>
      <w:r w:rsidR="006403C0">
        <w:rPr>
          <w:rFonts w:ascii="Arial" w:hAnsi="Arial" w:cs="Arial"/>
          <w:sz w:val="24"/>
          <w:szCs w:val="24"/>
        </w:rPr>
        <w:t>missing signals;</w:t>
      </w:r>
    </w:p>
    <w:p w14:paraId="0CB08983" w14:textId="00E22111" w:rsidR="006403C0" w:rsidRDefault="006403C0" w:rsidP="006403C0">
      <w:pPr>
        <w:pStyle w:val="ListParagraph"/>
        <w:numPr>
          <w:ilvl w:val="1"/>
          <w:numId w:val="39"/>
        </w:numPr>
        <w:rPr>
          <w:rFonts w:ascii="Arial" w:hAnsi="Arial" w:cs="Arial"/>
          <w:sz w:val="24"/>
          <w:szCs w:val="24"/>
        </w:rPr>
      </w:pPr>
      <w:r>
        <w:rPr>
          <w:rFonts w:ascii="Arial" w:hAnsi="Arial" w:cs="Arial"/>
          <w:sz w:val="24"/>
          <w:szCs w:val="24"/>
        </w:rPr>
        <w:t xml:space="preserve">This test would provide </w:t>
      </w:r>
      <w:r w:rsidR="001926A7">
        <w:rPr>
          <w:rFonts w:ascii="Arial" w:hAnsi="Arial" w:cs="Arial"/>
          <w:sz w:val="24"/>
          <w:szCs w:val="24"/>
        </w:rPr>
        <w:t>a more meaningful coverage for UEs with a minimum set of capabilities, though the impact of the detection algorithm has to be discussed;</w:t>
      </w:r>
    </w:p>
    <w:p w14:paraId="6F8FF620" w14:textId="65FDD3B9" w:rsidR="001926A7" w:rsidRPr="001926A7" w:rsidRDefault="001926A7" w:rsidP="001926A7">
      <w:pPr>
        <w:rPr>
          <w:rFonts w:ascii="Arial" w:hAnsi="Arial" w:cs="Arial"/>
          <w:b/>
          <w:bCs/>
          <w:sz w:val="24"/>
          <w:szCs w:val="24"/>
        </w:rPr>
      </w:pPr>
      <w:r w:rsidRPr="001926A7">
        <w:rPr>
          <w:rFonts w:ascii="Arial" w:hAnsi="Arial" w:cs="Arial"/>
          <w:b/>
          <w:bCs/>
          <w:sz w:val="24"/>
          <w:szCs w:val="24"/>
        </w:rPr>
        <w:t xml:space="preserve">Proposal </w:t>
      </w:r>
      <w:r w:rsidR="00772072">
        <w:rPr>
          <w:rFonts w:ascii="Arial" w:hAnsi="Arial" w:cs="Arial"/>
          <w:b/>
          <w:bCs/>
          <w:sz w:val="24"/>
          <w:szCs w:val="24"/>
        </w:rPr>
        <w:t>9</w:t>
      </w:r>
      <w:r w:rsidRPr="001926A7">
        <w:rPr>
          <w:rFonts w:ascii="Arial" w:hAnsi="Arial" w:cs="Arial"/>
          <w:b/>
          <w:bCs/>
          <w:sz w:val="24"/>
          <w:szCs w:val="24"/>
        </w:rPr>
        <w:t xml:space="preserve">: RAN4 to discuss which of the 3 approaches, summarized as {Always TRS, No TRS, UE Validation}, is more appropriate for PDSCH Performance testing of a UE with no optional capabilities support related to </w:t>
      </w:r>
      <w:r w:rsidR="00BF5785">
        <w:rPr>
          <w:rFonts w:ascii="Arial" w:hAnsi="Arial" w:cs="Arial"/>
          <w:b/>
          <w:bCs/>
          <w:sz w:val="24"/>
          <w:szCs w:val="24"/>
        </w:rPr>
        <w:t xml:space="preserve">periodic </w:t>
      </w:r>
      <w:r w:rsidRPr="001926A7">
        <w:rPr>
          <w:rFonts w:ascii="Arial" w:hAnsi="Arial" w:cs="Arial"/>
          <w:b/>
          <w:bCs/>
          <w:sz w:val="24"/>
          <w:szCs w:val="24"/>
        </w:rPr>
        <w:t xml:space="preserve">CSI-RS </w:t>
      </w:r>
      <w:r w:rsidR="00BF5785">
        <w:rPr>
          <w:rFonts w:ascii="Arial" w:hAnsi="Arial" w:cs="Arial"/>
          <w:b/>
          <w:bCs/>
          <w:sz w:val="24"/>
          <w:szCs w:val="24"/>
        </w:rPr>
        <w:t xml:space="preserve">transmission </w:t>
      </w:r>
      <w:r w:rsidRPr="001926A7">
        <w:rPr>
          <w:rFonts w:ascii="Arial" w:hAnsi="Arial" w:cs="Arial"/>
          <w:b/>
          <w:bCs/>
          <w:sz w:val="24"/>
          <w:szCs w:val="24"/>
        </w:rPr>
        <w:t>validation.</w:t>
      </w:r>
    </w:p>
    <w:p w14:paraId="11A2EE55" w14:textId="77777777" w:rsidR="00BF5785" w:rsidRDefault="00BE2B1F" w:rsidP="008A356B">
      <w:pPr>
        <w:rPr>
          <w:rFonts w:ascii="Arial" w:hAnsi="Arial" w:cs="Arial"/>
          <w:sz w:val="24"/>
          <w:szCs w:val="24"/>
        </w:rPr>
      </w:pPr>
      <w:r>
        <w:rPr>
          <w:rFonts w:ascii="Arial" w:hAnsi="Arial" w:cs="Arial"/>
          <w:sz w:val="24"/>
          <w:szCs w:val="24"/>
        </w:rPr>
        <w:t xml:space="preserve">Once the issue of covering the UEs with a minimum set of capabilities is discussed, pending the decision on which test design is chosen, </w:t>
      </w:r>
      <w:r w:rsidR="00890DAA">
        <w:rPr>
          <w:rFonts w:ascii="Arial" w:hAnsi="Arial" w:cs="Arial"/>
          <w:sz w:val="24"/>
          <w:szCs w:val="24"/>
        </w:rPr>
        <w:t xml:space="preserve">our opinion is that </w:t>
      </w:r>
      <w:r>
        <w:rPr>
          <w:rFonts w:ascii="Arial" w:hAnsi="Arial" w:cs="Arial"/>
          <w:sz w:val="24"/>
          <w:szCs w:val="24"/>
        </w:rPr>
        <w:t xml:space="preserve">a </w:t>
      </w:r>
      <w:r w:rsidR="00890DAA">
        <w:rPr>
          <w:rFonts w:ascii="Arial" w:hAnsi="Arial" w:cs="Arial"/>
          <w:sz w:val="24"/>
          <w:szCs w:val="24"/>
        </w:rPr>
        <w:t xml:space="preserve">coverage </w:t>
      </w:r>
      <w:r>
        <w:rPr>
          <w:rFonts w:ascii="Arial" w:hAnsi="Arial" w:cs="Arial"/>
          <w:sz w:val="24"/>
          <w:szCs w:val="24"/>
        </w:rPr>
        <w:t xml:space="preserve">test </w:t>
      </w:r>
      <w:r w:rsidR="00890DAA">
        <w:rPr>
          <w:rFonts w:ascii="Arial" w:hAnsi="Arial" w:cs="Arial"/>
          <w:sz w:val="24"/>
          <w:szCs w:val="24"/>
        </w:rPr>
        <w:t xml:space="preserve">might still be </w:t>
      </w:r>
      <w:r w:rsidR="00BF5785">
        <w:rPr>
          <w:rFonts w:ascii="Arial" w:hAnsi="Arial" w:cs="Arial"/>
          <w:sz w:val="24"/>
          <w:szCs w:val="24"/>
        </w:rPr>
        <w:t xml:space="preserve">necessary, </w:t>
      </w:r>
      <w:r w:rsidR="00890DAA">
        <w:rPr>
          <w:rFonts w:ascii="Arial" w:hAnsi="Arial" w:cs="Arial"/>
          <w:sz w:val="24"/>
          <w:szCs w:val="24"/>
        </w:rPr>
        <w:t xml:space="preserve">ie. if Always TRS or No TRS are chosen. </w:t>
      </w:r>
    </w:p>
    <w:p w14:paraId="6153D3CE" w14:textId="329DE9A7" w:rsidR="001926A7" w:rsidRDefault="00890DAA" w:rsidP="008A356B">
      <w:pPr>
        <w:rPr>
          <w:rFonts w:ascii="Arial" w:hAnsi="Arial" w:cs="Arial"/>
          <w:sz w:val="24"/>
          <w:szCs w:val="24"/>
        </w:rPr>
      </w:pPr>
      <w:r>
        <w:rPr>
          <w:rFonts w:ascii="Arial" w:hAnsi="Arial" w:cs="Arial"/>
          <w:sz w:val="24"/>
          <w:szCs w:val="24"/>
        </w:rPr>
        <w:t xml:space="preserve">In this case, </w:t>
      </w:r>
      <w:r w:rsidR="003A49CC">
        <w:rPr>
          <w:rFonts w:ascii="Arial" w:hAnsi="Arial" w:cs="Arial"/>
          <w:sz w:val="24"/>
          <w:szCs w:val="24"/>
        </w:rPr>
        <w:t xml:space="preserve">once observed that the support of DCI 2-0 involves more functionalities support than the </w:t>
      </w:r>
      <w:r w:rsidR="00083DFD">
        <w:rPr>
          <w:rFonts w:ascii="Arial" w:hAnsi="Arial" w:cs="Arial"/>
          <w:sz w:val="24"/>
          <w:szCs w:val="24"/>
        </w:rPr>
        <w:t>support of ‘</w:t>
      </w:r>
      <w:r w:rsidR="00083DFD" w:rsidRPr="007C44A0">
        <w:rPr>
          <w:rFonts w:ascii="Arial" w:hAnsi="Arial" w:cs="Arial"/>
          <w:i/>
          <w:iCs/>
          <w:sz w:val="24"/>
          <w:szCs w:val="24"/>
        </w:rPr>
        <w:t>csi-RS-ValidationWith-DCI</w:t>
      </w:r>
      <w:r w:rsidR="00083DFD">
        <w:rPr>
          <w:rFonts w:ascii="Arial" w:hAnsi="Arial" w:cs="Arial"/>
          <w:i/>
          <w:iCs/>
          <w:sz w:val="24"/>
          <w:szCs w:val="24"/>
        </w:rPr>
        <w:t xml:space="preserve">’, </w:t>
      </w:r>
      <w:r w:rsidR="00083DFD">
        <w:rPr>
          <w:rFonts w:ascii="Arial" w:hAnsi="Arial" w:cs="Arial"/>
          <w:sz w:val="24"/>
          <w:szCs w:val="24"/>
        </w:rPr>
        <w:t xml:space="preserve">our opinion is that an additional test for UEs supporting the latter capabilities </w:t>
      </w:r>
      <w:r w:rsidR="00DE222B">
        <w:rPr>
          <w:rFonts w:ascii="Arial" w:hAnsi="Arial" w:cs="Arial"/>
          <w:sz w:val="24"/>
          <w:szCs w:val="24"/>
        </w:rPr>
        <w:t>should still be defined.</w:t>
      </w:r>
    </w:p>
    <w:p w14:paraId="2DAF5FF1" w14:textId="54F6BEB5" w:rsidR="00DE222B" w:rsidRPr="00083DFD" w:rsidRDefault="00DE222B" w:rsidP="008A356B">
      <w:pPr>
        <w:rPr>
          <w:rFonts w:ascii="Arial" w:hAnsi="Arial" w:cs="Arial"/>
          <w:sz w:val="24"/>
          <w:szCs w:val="24"/>
        </w:rPr>
      </w:pPr>
      <w:r>
        <w:rPr>
          <w:rFonts w:ascii="Arial" w:hAnsi="Arial" w:cs="Arial"/>
          <w:sz w:val="24"/>
          <w:szCs w:val="24"/>
        </w:rPr>
        <w:t>A test for UEs that support DCI 2-0 can be defined with lower priority.</w:t>
      </w:r>
    </w:p>
    <w:p w14:paraId="1A5375A9" w14:textId="6A331088" w:rsidR="008B6CE4" w:rsidRPr="003222E9" w:rsidRDefault="008B6CE4" w:rsidP="00124AF7">
      <w:pPr>
        <w:rPr>
          <w:rFonts w:ascii="Arial" w:hAnsi="Arial" w:cs="Arial"/>
          <w:b/>
          <w:bCs/>
          <w:sz w:val="24"/>
          <w:szCs w:val="24"/>
        </w:rPr>
      </w:pPr>
      <w:r w:rsidRPr="003222E9">
        <w:rPr>
          <w:rFonts w:ascii="Arial" w:hAnsi="Arial" w:cs="Arial"/>
          <w:b/>
          <w:bCs/>
          <w:sz w:val="24"/>
          <w:szCs w:val="24"/>
        </w:rPr>
        <w:t xml:space="preserve">Proposal </w:t>
      </w:r>
      <w:r w:rsidR="00772072">
        <w:rPr>
          <w:rFonts w:ascii="Arial" w:hAnsi="Arial" w:cs="Arial"/>
          <w:b/>
          <w:bCs/>
          <w:sz w:val="24"/>
          <w:szCs w:val="24"/>
        </w:rPr>
        <w:t>10</w:t>
      </w:r>
      <w:r w:rsidRPr="003222E9">
        <w:rPr>
          <w:rFonts w:ascii="Arial" w:hAnsi="Arial" w:cs="Arial"/>
          <w:b/>
          <w:bCs/>
          <w:sz w:val="24"/>
          <w:szCs w:val="24"/>
        </w:rPr>
        <w:t xml:space="preserve">: </w:t>
      </w:r>
      <w:r w:rsidR="00DE222B">
        <w:rPr>
          <w:rFonts w:ascii="Arial" w:hAnsi="Arial" w:cs="Arial"/>
          <w:b/>
          <w:bCs/>
          <w:sz w:val="24"/>
          <w:szCs w:val="24"/>
        </w:rPr>
        <w:t xml:space="preserve">If ‘Always TRS’ or ‘No TRS’ are chosen as approaches for the </w:t>
      </w:r>
      <w:r w:rsidR="00A30D12">
        <w:rPr>
          <w:rFonts w:ascii="Arial" w:hAnsi="Arial" w:cs="Arial"/>
          <w:b/>
          <w:bCs/>
          <w:sz w:val="24"/>
          <w:szCs w:val="24"/>
        </w:rPr>
        <w:t>testing of UEs with no dedicated capabilities support</w:t>
      </w:r>
      <w:r w:rsidR="00BF5785">
        <w:rPr>
          <w:rFonts w:ascii="Arial" w:hAnsi="Arial" w:cs="Arial"/>
          <w:b/>
          <w:bCs/>
          <w:sz w:val="24"/>
          <w:szCs w:val="24"/>
        </w:rPr>
        <w:t xml:space="preserve"> related to perio</w:t>
      </w:r>
      <w:r w:rsidR="0025346C">
        <w:rPr>
          <w:rFonts w:ascii="Arial" w:hAnsi="Arial" w:cs="Arial"/>
          <w:b/>
          <w:bCs/>
          <w:sz w:val="24"/>
          <w:szCs w:val="24"/>
        </w:rPr>
        <w:t>dic</w:t>
      </w:r>
      <w:r w:rsidR="00BF5785">
        <w:rPr>
          <w:rFonts w:ascii="Arial" w:hAnsi="Arial" w:cs="Arial"/>
          <w:b/>
          <w:bCs/>
          <w:sz w:val="24"/>
          <w:szCs w:val="24"/>
        </w:rPr>
        <w:t xml:space="preserve"> CSI-RS transmission validation, </w:t>
      </w:r>
      <w:r w:rsidR="00A40E19">
        <w:rPr>
          <w:rFonts w:ascii="Arial" w:hAnsi="Arial" w:cs="Arial"/>
          <w:b/>
          <w:bCs/>
          <w:sz w:val="24"/>
          <w:szCs w:val="24"/>
        </w:rPr>
        <w:t xml:space="preserve">discuss adding </w:t>
      </w:r>
      <w:r w:rsidR="00A30D12">
        <w:rPr>
          <w:rFonts w:ascii="Arial" w:hAnsi="Arial" w:cs="Arial"/>
          <w:b/>
          <w:bCs/>
          <w:sz w:val="24"/>
          <w:szCs w:val="24"/>
        </w:rPr>
        <w:t xml:space="preserve">an additional </w:t>
      </w:r>
      <w:r w:rsidR="00DB3B51" w:rsidRPr="003222E9">
        <w:rPr>
          <w:rFonts w:ascii="Arial" w:hAnsi="Arial" w:cs="Arial"/>
          <w:b/>
          <w:bCs/>
          <w:sz w:val="24"/>
          <w:szCs w:val="24"/>
        </w:rPr>
        <w:t xml:space="preserve">PDSCH Demodulation </w:t>
      </w:r>
      <w:r w:rsidR="00BF5785">
        <w:rPr>
          <w:rFonts w:ascii="Arial" w:hAnsi="Arial" w:cs="Arial"/>
          <w:b/>
          <w:bCs/>
          <w:sz w:val="24"/>
          <w:szCs w:val="24"/>
        </w:rPr>
        <w:t xml:space="preserve">test </w:t>
      </w:r>
      <w:r w:rsidR="00A30D12">
        <w:rPr>
          <w:rFonts w:ascii="Arial" w:hAnsi="Arial" w:cs="Arial"/>
          <w:b/>
          <w:bCs/>
          <w:sz w:val="24"/>
          <w:szCs w:val="24"/>
        </w:rPr>
        <w:t xml:space="preserve">for </w:t>
      </w:r>
      <w:r w:rsidR="00A30D12">
        <w:rPr>
          <w:rFonts w:ascii="Arial" w:hAnsi="Arial" w:cs="Arial"/>
          <w:b/>
          <w:bCs/>
          <w:sz w:val="24"/>
          <w:szCs w:val="24"/>
        </w:rPr>
        <w:lastRenderedPageBreak/>
        <w:t>UEs that support</w:t>
      </w:r>
      <w:r w:rsidR="00A30D12" w:rsidRPr="00A30D12">
        <w:rPr>
          <w:rFonts w:ascii="Arial" w:hAnsi="Arial" w:cs="Arial"/>
          <w:b/>
          <w:bCs/>
          <w:sz w:val="24"/>
          <w:szCs w:val="24"/>
        </w:rPr>
        <w:t xml:space="preserve"> ‘</w:t>
      </w:r>
      <w:r w:rsidR="00A30D12" w:rsidRPr="00A30D12">
        <w:rPr>
          <w:rFonts w:ascii="Arial" w:hAnsi="Arial" w:cs="Arial"/>
          <w:b/>
          <w:bCs/>
          <w:i/>
          <w:iCs/>
          <w:sz w:val="24"/>
          <w:szCs w:val="24"/>
        </w:rPr>
        <w:t>csi-RS-ValidationWith-DCI’</w:t>
      </w:r>
      <w:r w:rsidR="00BF5785">
        <w:rPr>
          <w:rFonts w:ascii="Arial" w:hAnsi="Arial" w:cs="Arial"/>
          <w:b/>
          <w:bCs/>
          <w:i/>
          <w:iCs/>
          <w:sz w:val="24"/>
          <w:szCs w:val="24"/>
        </w:rPr>
        <w:t>,</w:t>
      </w:r>
      <w:r w:rsidR="00A30D12">
        <w:rPr>
          <w:rFonts w:ascii="Arial" w:hAnsi="Arial" w:cs="Arial"/>
          <w:b/>
          <w:bCs/>
          <w:sz w:val="24"/>
          <w:szCs w:val="24"/>
        </w:rPr>
        <w:t xml:space="preserve"> with </w:t>
      </w:r>
      <w:r w:rsidR="00DB3B51">
        <w:rPr>
          <w:rFonts w:ascii="Arial" w:hAnsi="Arial" w:cs="Arial"/>
          <w:b/>
          <w:bCs/>
          <w:sz w:val="24"/>
          <w:szCs w:val="24"/>
        </w:rPr>
        <w:t xml:space="preserve">the LBT Model as discussed and </w:t>
      </w:r>
      <w:r w:rsidR="00A40E19">
        <w:rPr>
          <w:rFonts w:ascii="Arial" w:hAnsi="Arial" w:cs="Arial"/>
          <w:b/>
          <w:bCs/>
          <w:sz w:val="24"/>
          <w:szCs w:val="24"/>
        </w:rPr>
        <w:t xml:space="preserve">including </w:t>
      </w:r>
      <w:r w:rsidR="00DB3B51">
        <w:rPr>
          <w:rFonts w:ascii="Arial" w:hAnsi="Arial" w:cs="Arial"/>
          <w:b/>
          <w:bCs/>
          <w:sz w:val="24"/>
          <w:szCs w:val="24"/>
        </w:rPr>
        <w:t>scheduling of periodic TRS</w:t>
      </w:r>
      <w:r w:rsidRPr="003222E9">
        <w:rPr>
          <w:rFonts w:ascii="Arial" w:hAnsi="Arial" w:cs="Arial"/>
          <w:b/>
          <w:bCs/>
          <w:sz w:val="24"/>
          <w:szCs w:val="24"/>
        </w:rPr>
        <w:t>.</w:t>
      </w:r>
    </w:p>
    <w:p w14:paraId="3D7F78C3" w14:textId="6B399164" w:rsidR="008B6CE4" w:rsidRPr="003222E9" w:rsidRDefault="008B6CE4" w:rsidP="00124AF7">
      <w:pPr>
        <w:rPr>
          <w:rFonts w:ascii="Arial" w:hAnsi="Arial" w:cs="Arial"/>
          <w:b/>
          <w:bCs/>
          <w:sz w:val="24"/>
          <w:szCs w:val="24"/>
        </w:rPr>
      </w:pPr>
      <w:r w:rsidRPr="003222E9">
        <w:rPr>
          <w:rFonts w:ascii="Arial" w:hAnsi="Arial" w:cs="Arial"/>
          <w:b/>
          <w:bCs/>
          <w:sz w:val="24"/>
          <w:szCs w:val="24"/>
        </w:rPr>
        <w:t xml:space="preserve">Proposal </w:t>
      </w:r>
      <w:r w:rsidR="00772072">
        <w:rPr>
          <w:rFonts w:ascii="Arial" w:hAnsi="Arial" w:cs="Arial"/>
          <w:b/>
          <w:bCs/>
          <w:sz w:val="24"/>
          <w:szCs w:val="24"/>
        </w:rPr>
        <w:t>11</w:t>
      </w:r>
      <w:r w:rsidR="003222E9" w:rsidRPr="003222E9">
        <w:rPr>
          <w:rFonts w:ascii="Arial" w:hAnsi="Arial" w:cs="Arial"/>
          <w:b/>
          <w:bCs/>
          <w:sz w:val="24"/>
          <w:szCs w:val="24"/>
        </w:rPr>
        <w:t xml:space="preserve">: With lower priority, </w:t>
      </w:r>
      <w:r w:rsidR="002A4B24">
        <w:rPr>
          <w:rFonts w:ascii="Arial" w:hAnsi="Arial" w:cs="Arial"/>
          <w:b/>
          <w:bCs/>
          <w:sz w:val="24"/>
          <w:szCs w:val="24"/>
        </w:rPr>
        <w:t xml:space="preserve">discuss additional </w:t>
      </w:r>
      <w:r w:rsidR="003222E9" w:rsidRPr="003222E9">
        <w:rPr>
          <w:rFonts w:ascii="Arial" w:hAnsi="Arial" w:cs="Arial"/>
          <w:b/>
          <w:bCs/>
          <w:sz w:val="24"/>
          <w:szCs w:val="24"/>
        </w:rPr>
        <w:t xml:space="preserve">PDSCH Demodulation tests </w:t>
      </w:r>
      <w:r w:rsidR="00BF5785">
        <w:rPr>
          <w:rFonts w:ascii="Arial" w:hAnsi="Arial" w:cs="Arial"/>
          <w:b/>
          <w:bCs/>
          <w:sz w:val="24"/>
          <w:szCs w:val="24"/>
        </w:rPr>
        <w:t>with</w:t>
      </w:r>
      <w:r w:rsidR="003222E9" w:rsidRPr="003222E9">
        <w:rPr>
          <w:rFonts w:ascii="Arial" w:hAnsi="Arial" w:cs="Arial"/>
          <w:b/>
          <w:bCs/>
          <w:sz w:val="24"/>
          <w:szCs w:val="24"/>
        </w:rPr>
        <w:t xml:space="preserve"> DCI 2-0</w:t>
      </w:r>
      <w:r w:rsidR="002A4B24">
        <w:rPr>
          <w:rFonts w:ascii="Arial" w:hAnsi="Arial" w:cs="Arial"/>
          <w:b/>
          <w:bCs/>
          <w:sz w:val="24"/>
          <w:szCs w:val="24"/>
        </w:rPr>
        <w:t>,</w:t>
      </w:r>
      <w:r w:rsidR="003222E9" w:rsidRPr="003222E9">
        <w:rPr>
          <w:rFonts w:ascii="Arial" w:hAnsi="Arial" w:cs="Arial"/>
          <w:b/>
          <w:bCs/>
          <w:sz w:val="24"/>
          <w:szCs w:val="24"/>
        </w:rPr>
        <w:t xml:space="preserve"> for UEs that support</w:t>
      </w:r>
      <w:r w:rsidR="001D01EF">
        <w:rPr>
          <w:rFonts w:ascii="Arial" w:hAnsi="Arial" w:cs="Arial"/>
          <w:b/>
          <w:bCs/>
          <w:sz w:val="24"/>
          <w:szCs w:val="24"/>
        </w:rPr>
        <w:t xml:space="preserve"> this capability</w:t>
      </w:r>
      <w:r w:rsidR="003222E9" w:rsidRPr="003222E9">
        <w:rPr>
          <w:rFonts w:ascii="Arial" w:hAnsi="Arial" w:cs="Arial"/>
          <w:b/>
          <w:bCs/>
          <w:sz w:val="24"/>
          <w:szCs w:val="24"/>
        </w:rPr>
        <w:t>.</w:t>
      </w:r>
    </w:p>
    <w:p w14:paraId="457736CD" w14:textId="77777777" w:rsidR="00F647B6" w:rsidRPr="00007693" w:rsidRDefault="00F647B6" w:rsidP="00022B80">
      <w:pPr>
        <w:rPr>
          <w:rFonts w:ascii="Arial" w:hAnsi="Arial" w:cs="Arial"/>
        </w:rPr>
      </w:pPr>
    </w:p>
    <w:p w14:paraId="4BB8ED70" w14:textId="446A09A5" w:rsidR="00022B80" w:rsidRDefault="00022B80" w:rsidP="00022B80">
      <w:pPr>
        <w:pStyle w:val="Heading1"/>
        <w:tabs>
          <w:tab w:val="clear" w:pos="7902"/>
          <w:tab w:val="num" w:pos="360"/>
        </w:tabs>
        <w:ind w:hanging="7902"/>
        <w:rPr>
          <w:rFonts w:cs="Arial"/>
          <w:lang w:val="en-US"/>
        </w:rPr>
      </w:pPr>
      <w:r>
        <w:rPr>
          <w:rFonts w:cs="Arial"/>
          <w:lang w:val="en-US"/>
        </w:rPr>
        <w:t>Simulation Assumptions</w:t>
      </w:r>
    </w:p>
    <w:p w14:paraId="7F23DC25" w14:textId="55F01F7C" w:rsidR="00772072" w:rsidRPr="00772072" w:rsidRDefault="00D17B0C" w:rsidP="00772072">
      <w:pPr>
        <w:keepNext/>
        <w:keepLines/>
        <w:numPr>
          <w:ilvl w:val="1"/>
          <w:numId w:val="1"/>
        </w:numPr>
        <w:spacing w:before="180" w:after="180" w:line="240" w:lineRule="auto"/>
        <w:outlineLvl w:val="1"/>
        <w:rPr>
          <w:rFonts w:ascii="Arial" w:eastAsia="Times New Roman" w:hAnsi="Arial" w:cs="Arial"/>
          <w:sz w:val="32"/>
          <w:szCs w:val="20"/>
        </w:rPr>
      </w:pPr>
      <w:r>
        <w:rPr>
          <w:rFonts w:ascii="Arial" w:eastAsia="Times New Roman" w:hAnsi="Arial" w:cs="Arial"/>
          <w:sz w:val="32"/>
          <w:szCs w:val="20"/>
        </w:rPr>
        <w:t xml:space="preserve">Test Parameters </w:t>
      </w:r>
      <w:r w:rsidR="006E3BE7">
        <w:rPr>
          <w:rFonts w:ascii="Arial" w:eastAsia="Times New Roman" w:hAnsi="Arial" w:cs="Arial"/>
          <w:sz w:val="32"/>
          <w:szCs w:val="20"/>
        </w:rPr>
        <w:t xml:space="preserve">highlighted </w:t>
      </w:r>
      <w:r w:rsidR="00AE34A5">
        <w:rPr>
          <w:rFonts w:ascii="Arial" w:eastAsia="Times New Roman" w:hAnsi="Arial" w:cs="Arial"/>
          <w:sz w:val="32"/>
          <w:szCs w:val="20"/>
        </w:rPr>
        <w:t>for discussion</w:t>
      </w:r>
    </w:p>
    <w:p w14:paraId="7E684577" w14:textId="2560425A" w:rsidR="00772072" w:rsidRPr="00772072" w:rsidRDefault="00772072" w:rsidP="00CD2450">
      <w:pPr>
        <w:rPr>
          <w:rFonts w:ascii="Arial" w:hAnsi="Arial" w:cs="Arial"/>
          <w:sz w:val="24"/>
          <w:szCs w:val="24"/>
        </w:rPr>
      </w:pPr>
      <w:r>
        <w:rPr>
          <w:rFonts w:ascii="Arial" w:hAnsi="Arial" w:cs="Arial"/>
          <w:sz w:val="24"/>
          <w:szCs w:val="24"/>
        </w:rPr>
        <w:t>A few parameters are listed here as separate proposals to highlight them for discussion:</w:t>
      </w:r>
    </w:p>
    <w:p w14:paraId="3FF59D66" w14:textId="77777777" w:rsidR="002E1AA6" w:rsidRPr="0067388C" w:rsidRDefault="002E1AA6" w:rsidP="002E1AA6">
      <w:pPr>
        <w:rPr>
          <w:rFonts w:ascii="Arial" w:hAnsi="Arial" w:cs="Arial"/>
          <w:b/>
          <w:bCs/>
          <w:sz w:val="24"/>
          <w:szCs w:val="24"/>
        </w:rPr>
      </w:pPr>
      <w:r>
        <w:rPr>
          <w:rFonts w:ascii="Arial" w:hAnsi="Arial" w:cs="Arial"/>
          <w:b/>
          <w:bCs/>
          <w:sz w:val="24"/>
          <w:szCs w:val="24"/>
        </w:rPr>
        <w:t>Proposal 12: Specify PDSCH Requirements using PDSCH Type A.</w:t>
      </w:r>
    </w:p>
    <w:p w14:paraId="4CA41BA2" w14:textId="77777777" w:rsidR="002E1AA6" w:rsidRDefault="002E1AA6" w:rsidP="002E1AA6">
      <w:pPr>
        <w:rPr>
          <w:rFonts w:ascii="Arial" w:hAnsi="Arial" w:cs="Arial"/>
          <w:b/>
          <w:bCs/>
          <w:sz w:val="24"/>
          <w:szCs w:val="24"/>
        </w:rPr>
      </w:pPr>
      <w:r>
        <w:rPr>
          <w:rFonts w:ascii="Arial" w:hAnsi="Arial" w:cs="Arial"/>
          <w:b/>
          <w:bCs/>
          <w:sz w:val="24"/>
          <w:szCs w:val="24"/>
        </w:rPr>
        <w:t>Proposal 13: Specify PDSCH Requirements using PDCCH Allocation in Symbols [0,1] for every slot.</w:t>
      </w:r>
    </w:p>
    <w:p w14:paraId="4EC4FDED" w14:textId="77777777" w:rsidR="002E1AA6" w:rsidRDefault="002E1AA6" w:rsidP="002E1AA6">
      <w:pPr>
        <w:rPr>
          <w:rFonts w:ascii="Arial" w:hAnsi="Arial" w:cs="Arial"/>
          <w:b/>
          <w:bCs/>
          <w:sz w:val="24"/>
          <w:szCs w:val="24"/>
        </w:rPr>
      </w:pPr>
      <w:r w:rsidRPr="00007693">
        <w:rPr>
          <w:rFonts w:ascii="Arial" w:hAnsi="Arial" w:cs="Arial"/>
          <w:b/>
          <w:bCs/>
          <w:sz w:val="24"/>
          <w:szCs w:val="24"/>
        </w:rPr>
        <w:t xml:space="preserve">Proposal </w:t>
      </w:r>
      <w:r>
        <w:rPr>
          <w:rFonts w:ascii="Arial" w:hAnsi="Arial" w:cs="Arial"/>
          <w:b/>
          <w:bCs/>
          <w:sz w:val="24"/>
          <w:szCs w:val="24"/>
        </w:rPr>
        <w:t>14</w:t>
      </w:r>
      <w:r w:rsidRPr="00007693">
        <w:rPr>
          <w:rFonts w:ascii="Arial" w:hAnsi="Arial" w:cs="Arial"/>
          <w:b/>
          <w:bCs/>
          <w:sz w:val="24"/>
          <w:szCs w:val="24"/>
        </w:rPr>
        <w:t xml:space="preserve">: </w:t>
      </w:r>
      <w:r>
        <w:rPr>
          <w:rFonts w:ascii="Arial" w:hAnsi="Arial" w:cs="Arial"/>
          <w:b/>
          <w:bCs/>
          <w:sz w:val="24"/>
          <w:szCs w:val="24"/>
        </w:rPr>
        <w:t>Specify PDSCH requirements for UEs with {2, 4} RX, with an applicability condition to test the largest number of supported RX only.</w:t>
      </w:r>
    </w:p>
    <w:p w14:paraId="764E5266" w14:textId="7C1D9563" w:rsidR="002E1AA6" w:rsidRDefault="002E1AA6" w:rsidP="002E1AA6">
      <w:pPr>
        <w:rPr>
          <w:rFonts w:ascii="Arial" w:hAnsi="Arial" w:cs="Arial"/>
          <w:b/>
          <w:bCs/>
          <w:sz w:val="24"/>
          <w:szCs w:val="24"/>
        </w:rPr>
      </w:pPr>
      <w:r w:rsidRPr="00007693">
        <w:rPr>
          <w:rFonts w:ascii="Arial" w:hAnsi="Arial" w:cs="Arial"/>
          <w:b/>
          <w:bCs/>
          <w:sz w:val="24"/>
          <w:szCs w:val="24"/>
        </w:rPr>
        <w:t xml:space="preserve">Proposal </w:t>
      </w:r>
      <w:r>
        <w:rPr>
          <w:rFonts w:ascii="Arial" w:hAnsi="Arial" w:cs="Arial"/>
          <w:b/>
          <w:bCs/>
          <w:sz w:val="24"/>
          <w:szCs w:val="24"/>
        </w:rPr>
        <w:t>15</w:t>
      </w:r>
      <w:r w:rsidRPr="00007693">
        <w:rPr>
          <w:rFonts w:ascii="Arial" w:hAnsi="Arial" w:cs="Arial"/>
          <w:b/>
          <w:bCs/>
          <w:sz w:val="24"/>
          <w:szCs w:val="24"/>
        </w:rPr>
        <w:t xml:space="preserve">: </w:t>
      </w:r>
      <w:r>
        <w:rPr>
          <w:rFonts w:ascii="Arial" w:hAnsi="Arial" w:cs="Arial"/>
          <w:b/>
          <w:bCs/>
          <w:sz w:val="24"/>
          <w:szCs w:val="24"/>
        </w:rPr>
        <w:t xml:space="preserve">Specify PDSCH requirements for UEs </w:t>
      </w:r>
      <w:r w:rsidR="00C458AA">
        <w:rPr>
          <w:rFonts w:ascii="Arial" w:hAnsi="Arial" w:cs="Arial"/>
          <w:b/>
          <w:bCs/>
          <w:sz w:val="24"/>
          <w:szCs w:val="24"/>
        </w:rPr>
        <w:t>with</w:t>
      </w:r>
      <w:r>
        <w:rPr>
          <w:rFonts w:ascii="Arial" w:hAnsi="Arial" w:cs="Arial"/>
          <w:b/>
          <w:bCs/>
          <w:sz w:val="24"/>
          <w:szCs w:val="24"/>
        </w:rPr>
        <w:t xml:space="preserve"> Rank=2.</w:t>
      </w:r>
    </w:p>
    <w:p w14:paraId="35BC0313" w14:textId="77777777" w:rsidR="002E1AA6" w:rsidRDefault="002E1AA6" w:rsidP="002E1AA6">
      <w:pPr>
        <w:rPr>
          <w:rFonts w:ascii="Arial" w:hAnsi="Arial" w:cs="Arial"/>
          <w:b/>
          <w:bCs/>
          <w:sz w:val="24"/>
          <w:szCs w:val="24"/>
        </w:rPr>
      </w:pPr>
      <w:r w:rsidRPr="00007693">
        <w:rPr>
          <w:rFonts w:ascii="Arial" w:hAnsi="Arial" w:cs="Arial"/>
          <w:b/>
          <w:bCs/>
          <w:sz w:val="24"/>
          <w:szCs w:val="24"/>
        </w:rPr>
        <w:t xml:space="preserve">Proposal </w:t>
      </w:r>
      <w:r>
        <w:rPr>
          <w:rFonts w:ascii="Arial" w:hAnsi="Arial" w:cs="Arial"/>
          <w:b/>
          <w:bCs/>
          <w:sz w:val="24"/>
          <w:szCs w:val="24"/>
        </w:rPr>
        <w:t>16</w:t>
      </w:r>
      <w:r w:rsidRPr="00007693">
        <w:rPr>
          <w:rFonts w:ascii="Arial" w:hAnsi="Arial" w:cs="Arial"/>
          <w:b/>
          <w:bCs/>
          <w:sz w:val="24"/>
          <w:szCs w:val="24"/>
        </w:rPr>
        <w:t xml:space="preserve">: </w:t>
      </w:r>
      <w:r>
        <w:rPr>
          <w:rFonts w:ascii="Arial" w:hAnsi="Arial" w:cs="Arial"/>
          <w:b/>
          <w:bCs/>
          <w:sz w:val="24"/>
          <w:szCs w:val="24"/>
        </w:rPr>
        <w:t>Specify PDSCH requirements for Bandwidth {20, 40} MHz, with an applicability condition to test the largest bandwidth supported only.</w:t>
      </w:r>
    </w:p>
    <w:p w14:paraId="08CEB8A9" w14:textId="77777777" w:rsidR="002E1AA6" w:rsidRDefault="002E1AA6" w:rsidP="002E1AA6">
      <w:pPr>
        <w:rPr>
          <w:rFonts w:ascii="Arial" w:hAnsi="Arial" w:cs="Arial"/>
          <w:b/>
          <w:bCs/>
          <w:sz w:val="24"/>
          <w:szCs w:val="24"/>
        </w:rPr>
      </w:pPr>
      <w:r>
        <w:rPr>
          <w:rFonts w:ascii="Arial" w:hAnsi="Arial" w:cs="Arial"/>
          <w:b/>
          <w:bCs/>
          <w:sz w:val="24"/>
          <w:szCs w:val="24"/>
        </w:rPr>
        <w:t>Proposal 17: Specify PDSCH Requirements using MCS 13 (16 QAM, 0.48).</w:t>
      </w:r>
    </w:p>
    <w:p w14:paraId="7D8EED2E" w14:textId="77777777" w:rsidR="002E1AA6" w:rsidRDefault="002E1AA6" w:rsidP="002E1AA6">
      <w:pPr>
        <w:rPr>
          <w:rFonts w:ascii="Arial" w:hAnsi="Arial" w:cs="Arial"/>
          <w:b/>
          <w:bCs/>
          <w:sz w:val="24"/>
          <w:szCs w:val="24"/>
        </w:rPr>
      </w:pPr>
      <w:r>
        <w:rPr>
          <w:rFonts w:ascii="Arial" w:hAnsi="Arial" w:cs="Arial"/>
          <w:b/>
          <w:bCs/>
          <w:sz w:val="24"/>
          <w:szCs w:val="24"/>
        </w:rPr>
        <w:t>Proposal 18: Specify PDSCH Requirements using the channel TDLA30-10 for propagation.</w:t>
      </w:r>
    </w:p>
    <w:p w14:paraId="6F2DE9FB" w14:textId="77777777" w:rsidR="002E1AA6" w:rsidRPr="00207ED5" w:rsidRDefault="002E1AA6" w:rsidP="002E1AA6">
      <w:pPr>
        <w:rPr>
          <w:rFonts w:ascii="Arial" w:hAnsi="Arial" w:cs="Arial"/>
          <w:b/>
          <w:bCs/>
          <w:sz w:val="24"/>
          <w:szCs w:val="24"/>
        </w:rPr>
      </w:pPr>
      <w:r>
        <w:rPr>
          <w:rFonts w:ascii="Arial" w:hAnsi="Arial" w:cs="Arial"/>
          <w:b/>
          <w:bCs/>
          <w:sz w:val="24"/>
          <w:szCs w:val="24"/>
        </w:rPr>
        <w:t>Proposal 19: Specify PDSCH Requirements assuming 6% EVM at the Base Station side.</w:t>
      </w:r>
    </w:p>
    <w:p w14:paraId="38685AB9" w14:textId="702A972D" w:rsidR="00CA65A3" w:rsidRPr="00BF108A" w:rsidRDefault="00CA65A3" w:rsidP="00CA65A3">
      <w:pPr>
        <w:keepNext/>
        <w:keepLines/>
        <w:numPr>
          <w:ilvl w:val="1"/>
          <w:numId w:val="1"/>
        </w:numPr>
        <w:spacing w:before="180" w:after="180" w:line="240" w:lineRule="auto"/>
        <w:outlineLvl w:val="1"/>
        <w:rPr>
          <w:rFonts w:ascii="Arial" w:eastAsia="Times New Roman" w:hAnsi="Arial" w:cs="Arial"/>
          <w:sz w:val="32"/>
          <w:szCs w:val="20"/>
        </w:rPr>
      </w:pPr>
      <w:r w:rsidRPr="00BF108A">
        <w:rPr>
          <w:rFonts w:ascii="Arial" w:eastAsia="Times New Roman" w:hAnsi="Arial" w:cs="Arial"/>
          <w:sz w:val="32"/>
          <w:szCs w:val="20"/>
        </w:rPr>
        <w:t>Test Parameters</w:t>
      </w:r>
    </w:p>
    <w:p w14:paraId="166D3A2F" w14:textId="77777777" w:rsidR="00CA65A3" w:rsidRPr="00BF108A" w:rsidRDefault="00CA65A3" w:rsidP="00CA65A3">
      <w:pPr>
        <w:spacing w:after="180" w:line="240" w:lineRule="auto"/>
        <w:rPr>
          <w:rFonts w:ascii="Arial" w:eastAsia="Times New Roman" w:hAnsi="Arial" w:cs="Arial"/>
        </w:rPr>
      </w:pPr>
      <w:r w:rsidRPr="00BF108A">
        <w:rPr>
          <w:rFonts w:ascii="Arial" w:eastAsia="Times New Roman" w:hAnsi="Arial" w:cs="Arial"/>
        </w:rPr>
        <w:t xml:space="preserve">The common test parameters listed in </w:t>
      </w:r>
      <w:r>
        <w:rPr>
          <w:rFonts w:ascii="Arial" w:eastAsia="Times New Roman" w:hAnsi="Arial" w:cs="Arial"/>
        </w:rPr>
        <w:fldChar w:fldCharType="begin"/>
      </w:r>
      <w:r>
        <w:rPr>
          <w:rFonts w:ascii="Arial" w:eastAsia="Times New Roman" w:hAnsi="Arial" w:cs="Arial"/>
        </w:rPr>
        <w:instrText xml:space="preserve"> REF _Ref54134664 \h </w:instrText>
      </w:r>
      <w:r>
        <w:rPr>
          <w:rFonts w:ascii="Arial" w:eastAsia="Times New Roman" w:hAnsi="Arial" w:cs="Arial"/>
        </w:rPr>
      </w:r>
      <w:r>
        <w:rPr>
          <w:rFonts w:ascii="Arial" w:eastAsia="Times New Roman" w:hAnsi="Arial" w:cs="Arial"/>
        </w:rPr>
        <w:fldChar w:fldCharType="separate"/>
      </w:r>
      <w:r w:rsidRPr="00BF108A">
        <w:rPr>
          <w:rFonts w:ascii="Arial" w:eastAsia="MS Mincho" w:hAnsi="Arial" w:cs="Arial"/>
          <w:b/>
          <w:sz w:val="20"/>
          <w:szCs w:val="20"/>
          <w:lang w:val="en-GB"/>
        </w:rPr>
        <w:t xml:space="preserve">Table </w:t>
      </w:r>
      <w:r w:rsidRPr="00BF108A">
        <w:rPr>
          <w:rFonts w:ascii="Arial" w:eastAsia="MS Mincho" w:hAnsi="Arial" w:cs="Arial"/>
          <w:b/>
          <w:noProof/>
          <w:sz w:val="20"/>
          <w:szCs w:val="20"/>
          <w:lang w:val="en-GB"/>
        </w:rPr>
        <w:t>2.2</w:t>
      </w:r>
      <w:r w:rsidRPr="00BF108A">
        <w:rPr>
          <w:rFonts w:ascii="Arial" w:eastAsia="MS Mincho" w:hAnsi="Arial" w:cs="Arial"/>
          <w:b/>
          <w:sz w:val="20"/>
          <w:szCs w:val="20"/>
          <w:lang w:val="en-GB"/>
        </w:rPr>
        <w:noBreakHyphen/>
      </w:r>
      <w:r w:rsidRPr="00BF108A">
        <w:rPr>
          <w:rFonts w:ascii="Arial" w:eastAsia="MS Mincho" w:hAnsi="Arial" w:cs="Arial"/>
          <w:b/>
          <w:noProof/>
          <w:sz w:val="20"/>
          <w:szCs w:val="20"/>
          <w:lang w:val="en-GB"/>
        </w:rPr>
        <w:t>3</w:t>
      </w:r>
      <w:r w:rsidRPr="00BF108A">
        <w:rPr>
          <w:rFonts w:ascii="Arial" w:eastAsia="MS Mincho" w:hAnsi="Arial" w:cs="Arial"/>
          <w:b/>
          <w:sz w:val="20"/>
          <w:szCs w:val="20"/>
          <w:lang w:val="en-GB"/>
        </w:rPr>
        <w:t>: Test Parameters</w:t>
      </w:r>
      <w:r>
        <w:rPr>
          <w:rFonts w:ascii="Arial" w:eastAsia="Times New Roman" w:hAnsi="Arial" w:cs="Arial"/>
        </w:rPr>
        <w:fldChar w:fldCharType="end"/>
      </w:r>
      <w:r>
        <w:rPr>
          <w:rFonts w:ascii="Arial" w:eastAsia="Times New Roman" w:hAnsi="Arial" w:cs="Arial"/>
        </w:rPr>
        <w:t xml:space="preserve"> </w:t>
      </w:r>
      <w:r w:rsidRPr="00BF108A">
        <w:rPr>
          <w:rFonts w:ascii="Arial" w:eastAsia="Times New Roman" w:hAnsi="Arial" w:cs="Arial"/>
        </w:rPr>
        <w:t>are also inherited from [1], Section 5.2.2.2.1, Table 5.2.2.2.1-1, for the case of SCS 30kHz. Please note that the references in the table all refer to [1].</w:t>
      </w:r>
    </w:p>
    <w:p w14:paraId="1AC04679" w14:textId="7864803D" w:rsidR="009E31D9" w:rsidRPr="00207ED5" w:rsidRDefault="00CA65A3" w:rsidP="00CA65A3">
      <w:pPr>
        <w:spacing w:after="180" w:line="240" w:lineRule="auto"/>
        <w:rPr>
          <w:rFonts w:ascii="Arial" w:eastAsia="Times New Roman" w:hAnsi="Arial" w:cs="Arial"/>
        </w:rPr>
      </w:pPr>
      <w:r w:rsidRPr="00BF108A">
        <w:rPr>
          <w:rFonts w:ascii="Arial" w:eastAsia="Times New Roman" w:hAnsi="Arial" w:cs="Arial"/>
        </w:rPr>
        <w:t xml:space="preserve">The PDSCH configuration has been changed to align the Slot Pattern, according to the DL Transmission model proposed in [2], to the one proposed in the same contribution using the parameters in </w:t>
      </w:r>
      <w:r w:rsidRPr="00BF108A">
        <w:rPr>
          <w:rFonts w:ascii="Arial" w:eastAsia="Times New Roman" w:hAnsi="Arial" w:cs="Arial"/>
        </w:rPr>
        <w:fldChar w:fldCharType="begin"/>
      </w:r>
      <w:r w:rsidRPr="00BF108A">
        <w:rPr>
          <w:rFonts w:ascii="Arial" w:eastAsia="Times New Roman" w:hAnsi="Arial" w:cs="Arial"/>
        </w:rPr>
        <w:instrText xml:space="preserve"> REF _Ref54134809 \h  \* MERGEFORMAT </w:instrText>
      </w:r>
      <w:r w:rsidRPr="00BF108A">
        <w:rPr>
          <w:rFonts w:ascii="Arial" w:eastAsia="Times New Roman" w:hAnsi="Arial" w:cs="Arial"/>
        </w:rPr>
      </w:r>
      <w:r w:rsidRPr="00BF108A">
        <w:rPr>
          <w:rFonts w:ascii="Arial" w:eastAsia="Times New Roman" w:hAnsi="Arial" w:cs="Arial"/>
        </w:rPr>
        <w:fldChar w:fldCharType="separate"/>
      </w:r>
      <w:r w:rsidRPr="00BF108A">
        <w:rPr>
          <w:rFonts w:ascii="Arial" w:eastAsia="Times New Roman" w:hAnsi="Arial" w:cs="Arial"/>
        </w:rPr>
        <w:t>Table 2.2</w:t>
      </w:r>
      <w:r w:rsidRPr="00BF108A">
        <w:rPr>
          <w:rFonts w:ascii="Arial" w:eastAsia="Times New Roman" w:hAnsi="Arial" w:cs="Arial"/>
        </w:rPr>
        <w:noBreakHyphen/>
        <w:t>2: DL Transmission Model Parameters</w:t>
      </w:r>
      <w:r w:rsidRPr="00BF108A">
        <w:rPr>
          <w:rFonts w:ascii="Arial" w:eastAsia="Times New Roman" w:hAnsi="Arial" w:cs="Arial"/>
        </w:rPr>
        <w:fldChar w:fldCharType="end"/>
      </w:r>
      <w:r w:rsidRPr="00BF108A">
        <w:rPr>
          <w:rFonts w:ascii="Arial" w:eastAsia="Times New Roman" w:hAnsi="Arial" w:cs="Arial"/>
        </w:rPr>
        <w:t>.</w:t>
      </w:r>
    </w:p>
    <w:p w14:paraId="151CFAAF" w14:textId="2E437D46" w:rsidR="009E31D9" w:rsidRPr="009E31D9" w:rsidRDefault="002E1AA6" w:rsidP="00CA65A3">
      <w:pPr>
        <w:spacing w:after="180" w:line="240" w:lineRule="auto"/>
        <w:rPr>
          <w:rFonts w:ascii="Arial" w:eastAsia="Times New Roman" w:hAnsi="Arial" w:cs="Arial"/>
          <w:b/>
          <w:bCs/>
          <w:sz w:val="24"/>
          <w:szCs w:val="24"/>
        </w:rPr>
      </w:pPr>
      <w:r w:rsidRPr="009E31D9">
        <w:rPr>
          <w:rFonts w:ascii="Arial" w:eastAsia="Times New Roman" w:hAnsi="Arial" w:cs="Arial"/>
          <w:b/>
          <w:bCs/>
          <w:sz w:val="24"/>
          <w:szCs w:val="24"/>
        </w:rPr>
        <w:t xml:space="preserve">Proposal </w:t>
      </w:r>
      <w:r>
        <w:rPr>
          <w:rFonts w:ascii="Arial" w:eastAsia="Times New Roman" w:hAnsi="Arial" w:cs="Arial"/>
          <w:b/>
          <w:bCs/>
          <w:sz w:val="24"/>
          <w:szCs w:val="24"/>
        </w:rPr>
        <w:t>20</w:t>
      </w:r>
      <w:r w:rsidRPr="009E31D9">
        <w:rPr>
          <w:rFonts w:ascii="Arial" w:eastAsia="Times New Roman" w:hAnsi="Arial" w:cs="Arial"/>
          <w:b/>
          <w:bCs/>
          <w:sz w:val="24"/>
          <w:szCs w:val="24"/>
        </w:rPr>
        <w:t xml:space="preserve">: Use the parameters in </w:t>
      </w:r>
      <w:r w:rsidRPr="009E31D9">
        <w:rPr>
          <w:rFonts w:ascii="Arial" w:eastAsia="Times New Roman" w:hAnsi="Arial" w:cs="Arial"/>
          <w:b/>
          <w:bCs/>
          <w:sz w:val="24"/>
          <w:szCs w:val="24"/>
        </w:rPr>
        <w:fldChar w:fldCharType="begin"/>
      </w:r>
      <w:r w:rsidRPr="009E31D9">
        <w:rPr>
          <w:rFonts w:ascii="Arial" w:eastAsia="Times New Roman" w:hAnsi="Arial" w:cs="Arial"/>
          <w:b/>
          <w:bCs/>
          <w:sz w:val="24"/>
          <w:szCs w:val="24"/>
        </w:rPr>
        <w:instrText xml:space="preserve"> REF _Ref61623205 \h  \* MERGEFORMAT </w:instrText>
      </w:r>
      <w:r w:rsidRPr="009E31D9">
        <w:rPr>
          <w:rFonts w:ascii="Arial" w:eastAsia="Times New Roman" w:hAnsi="Arial" w:cs="Arial"/>
          <w:b/>
          <w:bCs/>
          <w:sz w:val="24"/>
          <w:szCs w:val="24"/>
        </w:rPr>
      </w:r>
      <w:r w:rsidRPr="009E31D9">
        <w:rPr>
          <w:rFonts w:ascii="Arial" w:eastAsia="Times New Roman" w:hAnsi="Arial" w:cs="Arial"/>
          <w:b/>
          <w:bCs/>
          <w:sz w:val="24"/>
          <w:szCs w:val="24"/>
        </w:rPr>
        <w:fldChar w:fldCharType="separate"/>
      </w:r>
      <w:r w:rsidRPr="009E31D9">
        <w:rPr>
          <w:rFonts w:ascii="Arial" w:eastAsia="MS Mincho" w:hAnsi="Arial" w:cs="Arial"/>
          <w:b/>
          <w:bCs/>
          <w:sz w:val="24"/>
          <w:szCs w:val="24"/>
          <w:lang w:val="en-GB"/>
        </w:rPr>
        <w:t>Table 2.2</w:t>
      </w:r>
      <w:r w:rsidRPr="009E31D9">
        <w:rPr>
          <w:rFonts w:ascii="Arial" w:eastAsia="MS Mincho" w:hAnsi="Arial" w:cs="Arial"/>
          <w:b/>
          <w:bCs/>
          <w:sz w:val="24"/>
          <w:szCs w:val="24"/>
          <w:lang w:val="en-GB"/>
        </w:rPr>
        <w:noBreakHyphen/>
        <w:t>2: Test Definition for 2 RX</w:t>
      </w:r>
      <w:r w:rsidRPr="009E31D9">
        <w:rPr>
          <w:rFonts w:ascii="Arial" w:eastAsia="Times New Roman" w:hAnsi="Arial" w:cs="Arial"/>
          <w:b/>
          <w:bCs/>
          <w:sz w:val="24"/>
          <w:szCs w:val="24"/>
        </w:rPr>
        <w:fldChar w:fldCharType="end"/>
      </w:r>
      <w:r w:rsidRPr="009E31D9">
        <w:rPr>
          <w:rFonts w:ascii="Arial" w:eastAsia="Times New Roman" w:hAnsi="Arial" w:cs="Arial"/>
          <w:b/>
          <w:bCs/>
          <w:sz w:val="24"/>
          <w:szCs w:val="24"/>
        </w:rPr>
        <w:t xml:space="preserve">, </w:t>
      </w:r>
      <w:r w:rsidRPr="009E31D9">
        <w:rPr>
          <w:rFonts w:ascii="Arial" w:eastAsia="Times New Roman" w:hAnsi="Arial" w:cs="Arial"/>
          <w:b/>
          <w:bCs/>
          <w:sz w:val="24"/>
          <w:szCs w:val="24"/>
        </w:rPr>
        <w:fldChar w:fldCharType="begin"/>
      </w:r>
      <w:r w:rsidRPr="009E31D9">
        <w:rPr>
          <w:rFonts w:ascii="Arial" w:eastAsia="Times New Roman" w:hAnsi="Arial" w:cs="Arial"/>
          <w:b/>
          <w:bCs/>
          <w:sz w:val="24"/>
          <w:szCs w:val="24"/>
        </w:rPr>
        <w:instrText xml:space="preserve"> REF _Ref61623205 \h  \* MERGEFORMAT </w:instrText>
      </w:r>
      <w:r w:rsidRPr="009E31D9">
        <w:rPr>
          <w:rFonts w:ascii="Arial" w:eastAsia="Times New Roman" w:hAnsi="Arial" w:cs="Arial"/>
          <w:b/>
          <w:bCs/>
          <w:sz w:val="24"/>
          <w:szCs w:val="24"/>
        </w:rPr>
      </w:r>
      <w:r w:rsidRPr="009E31D9">
        <w:rPr>
          <w:rFonts w:ascii="Arial" w:eastAsia="Times New Roman" w:hAnsi="Arial" w:cs="Arial"/>
          <w:b/>
          <w:bCs/>
          <w:sz w:val="24"/>
          <w:szCs w:val="24"/>
        </w:rPr>
        <w:fldChar w:fldCharType="separate"/>
      </w:r>
      <w:r w:rsidRPr="009E31D9">
        <w:rPr>
          <w:rFonts w:ascii="Arial" w:eastAsia="MS Mincho" w:hAnsi="Arial" w:cs="Arial"/>
          <w:b/>
          <w:bCs/>
          <w:sz w:val="24"/>
          <w:szCs w:val="24"/>
          <w:lang w:val="en-GB"/>
        </w:rPr>
        <w:t>Table 2.2</w:t>
      </w:r>
      <w:r w:rsidRPr="009E31D9">
        <w:rPr>
          <w:rFonts w:ascii="Arial" w:eastAsia="MS Mincho" w:hAnsi="Arial" w:cs="Arial"/>
          <w:b/>
          <w:bCs/>
          <w:sz w:val="24"/>
          <w:szCs w:val="24"/>
          <w:lang w:val="en-GB"/>
        </w:rPr>
        <w:noBreakHyphen/>
        <w:t>2: Test Definition for 2 RX</w:t>
      </w:r>
      <w:r w:rsidRPr="009E31D9">
        <w:rPr>
          <w:rFonts w:ascii="Arial" w:eastAsia="Times New Roman" w:hAnsi="Arial" w:cs="Arial"/>
          <w:b/>
          <w:bCs/>
          <w:sz w:val="24"/>
          <w:szCs w:val="24"/>
        </w:rPr>
        <w:fldChar w:fldCharType="end"/>
      </w:r>
      <w:r w:rsidRPr="009E31D9">
        <w:rPr>
          <w:rFonts w:ascii="Arial" w:eastAsia="Times New Roman" w:hAnsi="Arial" w:cs="Arial"/>
          <w:b/>
          <w:bCs/>
          <w:sz w:val="24"/>
          <w:szCs w:val="24"/>
        </w:rPr>
        <w:t xml:space="preserve">, </w:t>
      </w:r>
      <w:r w:rsidRPr="009E31D9">
        <w:rPr>
          <w:rFonts w:ascii="Arial" w:eastAsia="Times New Roman" w:hAnsi="Arial" w:cs="Arial"/>
          <w:b/>
          <w:bCs/>
          <w:sz w:val="24"/>
          <w:szCs w:val="24"/>
        </w:rPr>
        <w:fldChar w:fldCharType="begin"/>
      </w:r>
      <w:r w:rsidRPr="009E31D9">
        <w:rPr>
          <w:rFonts w:ascii="Arial" w:eastAsia="Times New Roman" w:hAnsi="Arial" w:cs="Arial"/>
          <w:b/>
          <w:bCs/>
          <w:sz w:val="24"/>
          <w:szCs w:val="24"/>
        </w:rPr>
        <w:instrText xml:space="preserve"> REF _Ref54134664 \h  \* MERGEFORMAT </w:instrText>
      </w:r>
      <w:r w:rsidRPr="009E31D9">
        <w:rPr>
          <w:rFonts w:ascii="Arial" w:eastAsia="Times New Roman" w:hAnsi="Arial" w:cs="Arial"/>
          <w:b/>
          <w:bCs/>
          <w:sz w:val="24"/>
          <w:szCs w:val="24"/>
        </w:rPr>
      </w:r>
      <w:r w:rsidRPr="009E31D9">
        <w:rPr>
          <w:rFonts w:ascii="Arial" w:eastAsia="Times New Roman" w:hAnsi="Arial" w:cs="Arial"/>
          <w:b/>
          <w:bCs/>
          <w:sz w:val="24"/>
          <w:szCs w:val="24"/>
        </w:rPr>
        <w:fldChar w:fldCharType="separate"/>
      </w:r>
      <w:r w:rsidRPr="009E31D9">
        <w:rPr>
          <w:rFonts w:ascii="Arial" w:eastAsia="MS Mincho" w:hAnsi="Arial" w:cs="Arial"/>
          <w:b/>
          <w:bCs/>
          <w:sz w:val="24"/>
          <w:szCs w:val="24"/>
          <w:lang w:val="en-GB"/>
        </w:rPr>
        <w:t xml:space="preserve">Table </w:t>
      </w:r>
      <w:r w:rsidRPr="009E31D9">
        <w:rPr>
          <w:rFonts w:ascii="Arial" w:eastAsia="MS Mincho" w:hAnsi="Arial" w:cs="Arial"/>
          <w:b/>
          <w:bCs/>
          <w:noProof/>
          <w:sz w:val="24"/>
          <w:szCs w:val="24"/>
          <w:lang w:val="en-GB"/>
        </w:rPr>
        <w:t>2.2</w:t>
      </w:r>
      <w:r w:rsidRPr="009E31D9">
        <w:rPr>
          <w:rFonts w:ascii="Arial" w:eastAsia="MS Mincho" w:hAnsi="Arial" w:cs="Arial"/>
          <w:b/>
          <w:bCs/>
          <w:sz w:val="24"/>
          <w:szCs w:val="24"/>
          <w:lang w:val="en-GB"/>
        </w:rPr>
        <w:noBreakHyphen/>
      </w:r>
      <w:r w:rsidRPr="009E31D9">
        <w:rPr>
          <w:rFonts w:ascii="Arial" w:eastAsia="MS Mincho" w:hAnsi="Arial" w:cs="Arial"/>
          <w:b/>
          <w:bCs/>
          <w:noProof/>
          <w:sz w:val="24"/>
          <w:szCs w:val="24"/>
          <w:lang w:val="en-GB"/>
        </w:rPr>
        <w:t>3</w:t>
      </w:r>
      <w:r w:rsidRPr="009E31D9">
        <w:rPr>
          <w:rFonts w:ascii="Arial" w:eastAsia="MS Mincho" w:hAnsi="Arial" w:cs="Arial"/>
          <w:b/>
          <w:bCs/>
          <w:sz w:val="24"/>
          <w:szCs w:val="24"/>
          <w:lang w:val="en-GB"/>
        </w:rPr>
        <w:t>: Test Parameters</w:t>
      </w:r>
      <w:r w:rsidRPr="009E31D9">
        <w:rPr>
          <w:rFonts w:ascii="Arial" w:eastAsia="Times New Roman" w:hAnsi="Arial" w:cs="Arial"/>
          <w:b/>
          <w:bCs/>
          <w:sz w:val="24"/>
          <w:szCs w:val="24"/>
        </w:rPr>
        <w:fldChar w:fldCharType="end"/>
      </w:r>
      <w:r w:rsidRPr="009E31D9">
        <w:rPr>
          <w:rFonts w:ascii="Arial" w:eastAsia="Times New Roman" w:hAnsi="Arial" w:cs="Arial"/>
          <w:b/>
          <w:bCs/>
          <w:sz w:val="24"/>
          <w:szCs w:val="24"/>
        </w:rPr>
        <w:t xml:space="preserve"> as reference for the simulation assumptions</w:t>
      </w:r>
      <w:r>
        <w:rPr>
          <w:rFonts w:ascii="Arial" w:eastAsia="Times New Roman" w:hAnsi="Arial" w:cs="Arial"/>
          <w:b/>
          <w:bCs/>
          <w:sz w:val="24"/>
          <w:szCs w:val="24"/>
        </w:rPr>
        <w:t>.</w:t>
      </w:r>
    </w:p>
    <w:p w14:paraId="67ABA526" w14:textId="3EC72572" w:rsidR="00CA65A3" w:rsidRPr="00BF108A" w:rsidRDefault="00CA65A3" w:rsidP="00CA65A3">
      <w:pPr>
        <w:keepNext/>
        <w:spacing w:before="120" w:after="120" w:line="240" w:lineRule="auto"/>
        <w:jc w:val="center"/>
        <w:rPr>
          <w:rFonts w:ascii="Arial" w:eastAsia="MS Mincho" w:hAnsi="Arial" w:cs="Arial"/>
          <w:b/>
          <w:sz w:val="20"/>
          <w:szCs w:val="20"/>
          <w:lang w:val="en-GB"/>
        </w:rPr>
      </w:pPr>
      <w:bookmarkStart w:id="3" w:name="_Ref61623205"/>
      <w:r w:rsidRPr="00BF108A">
        <w:rPr>
          <w:rFonts w:ascii="Arial" w:eastAsia="MS Mincho" w:hAnsi="Arial" w:cs="Arial"/>
          <w:b/>
          <w:sz w:val="20"/>
          <w:szCs w:val="20"/>
          <w:lang w:val="en-GB"/>
        </w:rPr>
        <w:lastRenderedPageBreak/>
        <w:t xml:space="preserve">Table </w:t>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STYLEREF 2 \s </w:instrText>
      </w:r>
      <w:r w:rsidRPr="00BF108A">
        <w:rPr>
          <w:rFonts w:ascii="Arial" w:eastAsia="MS Mincho" w:hAnsi="Arial" w:cs="Arial"/>
          <w:b/>
          <w:sz w:val="20"/>
          <w:szCs w:val="20"/>
          <w:lang w:val="en-GB"/>
        </w:rPr>
        <w:fldChar w:fldCharType="separate"/>
      </w:r>
      <w:r w:rsidR="009E31D9">
        <w:rPr>
          <w:rFonts w:ascii="Arial" w:eastAsia="MS Mincho" w:hAnsi="Arial" w:cs="Arial"/>
          <w:b/>
          <w:noProof/>
          <w:sz w:val="20"/>
          <w:szCs w:val="20"/>
          <w:lang w:val="en-GB"/>
        </w:rPr>
        <w:t>3.3</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noBreakHyphen/>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SEQ Table \* ARABIC \s 2 </w:instrText>
      </w:r>
      <w:r w:rsidRPr="00BF108A">
        <w:rPr>
          <w:rFonts w:ascii="Arial" w:eastAsia="MS Mincho" w:hAnsi="Arial" w:cs="Arial"/>
          <w:b/>
          <w:sz w:val="20"/>
          <w:szCs w:val="20"/>
          <w:lang w:val="en-GB"/>
        </w:rPr>
        <w:fldChar w:fldCharType="separate"/>
      </w:r>
      <w:r w:rsidRPr="00BF108A">
        <w:rPr>
          <w:rFonts w:ascii="Arial" w:eastAsia="MS Mincho" w:hAnsi="Arial" w:cs="Arial"/>
          <w:b/>
          <w:sz w:val="20"/>
          <w:szCs w:val="20"/>
          <w:lang w:val="en-GB"/>
        </w:rPr>
        <w:t>2</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t>: Test Definition</w:t>
      </w:r>
      <w:r>
        <w:rPr>
          <w:rFonts w:ascii="Arial" w:eastAsia="MS Mincho" w:hAnsi="Arial" w:cs="Arial"/>
          <w:b/>
          <w:sz w:val="20"/>
          <w:szCs w:val="20"/>
          <w:lang w:val="en-GB"/>
        </w:rPr>
        <w:t xml:space="preserve"> for 2 RX</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2"/>
        <w:gridCol w:w="1235"/>
        <w:gridCol w:w="1091"/>
        <w:gridCol w:w="1130"/>
        <w:gridCol w:w="1235"/>
        <w:gridCol w:w="1216"/>
        <w:gridCol w:w="1312"/>
        <w:gridCol w:w="1130"/>
        <w:gridCol w:w="650"/>
      </w:tblGrid>
      <w:tr w:rsidR="00CA65A3" w:rsidRPr="00BF108A" w14:paraId="7E53E5FC" w14:textId="77777777" w:rsidTr="00B808A5">
        <w:trPr>
          <w:trHeight w:val="393"/>
          <w:jc w:val="center"/>
        </w:trPr>
        <w:tc>
          <w:tcPr>
            <w:tcW w:w="323" w:type="pct"/>
            <w:vMerge w:val="restart"/>
            <w:shd w:val="clear" w:color="auto" w:fill="FFFFFF"/>
            <w:vAlign w:val="center"/>
          </w:tcPr>
          <w:p w14:paraId="3EEB876F"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Test num.</w:t>
            </w:r>
          </w:p>
        </w:tc>
        <w:tc>
          <w:tcPr>
            <w:tcW w:w="642" w:type="pct"/>
            <w:vMerge w:val="restart"/>
            <w:shd w:val="clear" w:color="auto" w:fill="FFFFFF"/>
            <w:vAlign w:val="center"/>
          </w:tcPr>
          <w:p w14:paraId="6CB784FD"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Reference</w:t>
            </w:r>
            <w:r w:rsidRPr="00BF108A">
              <w:rPr>
                <w:rFonts w:ascii="Arial" w:eastAsia="SimSun" w:hAnsi="Arial" w:cs="Times New Roman" w:hint="eastAsia"/>
                <w:b/>
                <w:sz w:val="16"/>
                <w:szCs w:val="18"/>
                <w:lang w:val="en-GB"/>
              </w:rPr>
              <w:t xml:space="preserve"> </w:t>
            </w:r>
            <w:r w:rsidRPr="00BF108A">
              <w:rPr>
                <w:rFonts w:ascii="Arial" w:eastAsia="SimSun" w:hAnsi="Arial" w:cs="Times New Roman"/>
                <w:b/>
                <w:sz w:val="16"/>
                <w:szCs w:val="18"/>
                <w:lang w:val="en-GB"/>
              </w:rPr>
              <w:t>channel</w:t>
            </w:r>
          </w:p>
        </w:tc>
        <w:tc>
          <w:tcPr>
            <w:tcW w:w="567" w:type="pct"/>
            <w:vMerge w:val="restart"/>
            <w:shd w:val="clear" w:color="auto" w:fill="FFFFFF"/>
            <w:vAlign w:val="center"/>
          </w:tcPr>
          <w:p w14:paraId="5775CBAE"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Bandwidth (MHz) / Subcarrier spacing (kHz)</w:t>
            </w:r>
          </w:p>
        </w:tc>
        <w:tc>
          <w:tcPr>
            <w:tcW w:w="587" w:type="pct"/>
            <w:vMerge w:val="restart"/>
            <w:shd w:val="clear" w:color="auto" w:fill="FFFFFF"/>
            <w:vAlign w:val="center"/>
          </w:tcPr>
          <w:p w14:paraId="5D13B018"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Modulation format and code rate</w:t>
            </w:r>
          </w:p>
        </w:tc>
        <w:tc>
          <w:tcPr>
            <w:tcW w:w="642" w:type="pct"/>
            <w:vMerge w:val="restart"/>
            <w:shd w:val="clear" w:color="auto" w:fill="FFFFFF"/>
            <w:vAlign w:val="center"/>
          </w:tcPr>
          <w:p w14:paraId="57577969"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Slot Pattern</w:t>
            </w:r>
          </w:p>
        </w:tc>
        <w:tc>
          <w:tcPr>
            <w:tcW w:w="632" w:type="pct"/>
            <w:vMerge w:val="restart"/>
            <w:shd w:val="clear" w:color="auto" w:fill="FFFFFF"/>
            <w:vAlign w:val="center"/>
          </w:tcPr>
          <w:p w14:paraId="51D9922D"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Propagation condition</w:t>
            </w:r>
          </w:p>
        </w:tc>
        <w:tc>
          <w:tcPr>
            <w:tcW w:w="682" w:type="pct"/>
            <w:vMerge w:val="restart"/>
            <w:shd w:val="clear" w:color="auto" w:fill="FFFFFF"/>
            <w:vAlign w:val="center"/>
          </w:tcPr>
          <w:p w14:paraId="22C9AACE"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Correlation matrix and antenna configuration</w:t>
            </w:r>
          </w:p>
        </w:tc>
        <w:tc>
          <w:tcPr>
            <w:tcW w:w="925" w:type="pct"/>
            <w:gridSpan w:val="2"/>
            <w:shd w:val="clear" w:color="auto" w:fill="FFFFFF"/>
            <w:vAlign w:val="center"/>
          </w:tcPr>
          <w:p w14:paraId="2DAA6E3D"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Reference value</w:t>
            </w:r>
          </w:p>
        </w:tc>
      </w:tr>
      <w:tr w:rsidR="00CA65A3" w:rsidRPr="00BF108A" w14:paraId="79ADAD8F" w14:textId="77777777" w:rsidTr="00B808A5">
        <w:trPr>
          <w:trHeight w:val="393"/>
          <w:jc w:val="center"/>
        </w:trPr>
        <w:tc>
          <w:tcPr>
            <w:tcW w:w="323" w:type="pct"/>
            <w:vMerge/>
            <w:shd w:val="clear" w:color="auto" w:fill="FFFFFF"/>
            <w:vAlign w:val="center"/>
          </w:tcPr>
          <w:p w14:paraId="73AAEDDA"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42" w:type="pct"/>
            <w:vMerge/>
            <w:shd w:val="clear" w:color="auto" w:fill="FFFFFF"/>
            <w:vAlign w:val="center"/>
          </w:tcPr>
          <w:p w14:paraId="7F73C764"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567" w:type="pct"/>
            <w:vMerge/>
            <w:shd w:val="clear" w:color="auto" w:fill="FFFFFF"/>
          </w:tcPr>
          <w:p w14:paraId="17B549A2"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587" w:type="pct"/>
            <w:vMerge/>
            <w:shd w:val="clear" w:color="auto" w:fill="FFFFFF"/>
          </w:tcPr>
          <w:p w14:paraId="20D67A89"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42" w:type="pct"/>
            <w:vMerge/>
            <w:shd w:val="clear" w:color="auto" w:fill="FFFFFF"/>
          </w:tcPr>
          <w:p w14:paraId="5F279376"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32" w:type="pct"/>
            <w:vMerge/>
            <w:shd w:val="clear" w:color="auto" w:fill="FFFFFF"/>
            <w:vAlign w:val="center"/>
          </w:tcPr>
          <w:p w14:paraId="0C5110D4"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82" w:type="pct"/>
            <w:vMerge/>
            <w:shd w:val="clear" w:color="auto" w:fill="FFFFFF"/>
            <w:vAlign w:val="center"/>
          </w:tcPr>
          <w:p w14:paraId="1CFF4B44"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587" w:type="pct"/>
            <w:shd w:val="clear" w:color="auto" w:fill="FFFFFF"/>
            <w:vAlign w:val="center"/>
          </w:tcPr>
          <w:p w14:paraId="08F736AA"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Fraction of maximum throughput (%)</w:t>
            </w:r>
          </w:p>
        </w:tc>
        <w:tc>
          <w:tcPr>
            <w:tcW w:w="338" w:type="pct"/>
            <w:shd w:val="clear" w:color="auto" w:fill="FFFFFF"/>
            <w:vAlign w:val="center"/>
          </w:tcPr>
          <w:p w14:paraId="0EF8CBC3"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SNR (dB)</w:t>
            </w:r>
          </w:p>
        </w:tc>
      </w:tr>
      <w:tr w:rsidR="00CA65A3" w:rsidRPr="00BF108A" w14:paraId="5598E03E" w14:textId="77777777" w:rsidTr="00B808A5">
        <w:trPr>
          <w:trHeight w:val="198"/>
          <w:jc w:val="center"/>
        </w:trPr>
        <w:tc>
          <w:tcPr>
            <w:tcW w:w="323" w:type="pct"/>
            <w:shd w:val="clear" w:color="auto" w:fill="FFFFFF"/>
            <w:vAlign w:val="center"/>
          </w:tcPr>
          <w:p w14:paraId="16E85038"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1</w:t>
            </w:r>
            <w:r w:rsidRPr="00BF108A">
              <w:rPr>
                <w:rFonts w:ascii="Arial" w:eastAsia="SimSun" w:hAnsi="Arial" w:cs="Times New Roman" w:hint="eastAsia"/>
                <w:sz w:val="16"/>
                <w:szCs w:val="18"/>
                <w:lang w:val="en-GB"/>
              </w:rPr>
              <w:t>-1</w:t>
            </w:r>
          </w:p>
        </w:tc>
        <w:tc>
          <w:tcPr>
            <w:tcW w:w="642" w:type="pct"/>
            <w:shd w:val="clear" w:color="auto" w:fill="FFFFFF"/>
            <w:vAlign w:val="center"/>
          </w:tcPr>
          <w:p w14:paraId="695A4530"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NR-U DL Transmission Model [2]</w:t>
            </w:r>
          </w:p>
        </w:tc>
        <w:tc>
          <w:tcPr>
            <w:tcW w:w="567" w:type="pct"/>
            <w:shd w:val="clear" w:color="auto" w:fill="FFFFFF"/>
            <w:vAlign w:val="center"/>
          </w:tcPr>
          <w:p w14:paraId="471D4244"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20 / 30</w:t>
            </w:r>
          </w:p>
        </w:tc>
        <w:tc>
          <w:tcPr>
            <w:tcW w:w="587" w:type="pct"/>
            <w:shd w:val="clear" w:color="auto" w:fill="FFFFFF"/>
            <w:vAlign w:val="center"/>
          </w:tcPr>
          <w:p w14:paraId="4883FFE5" w14:textId="7D044669" w:rsidR="00CA65A3" w:rsidRPr="00BF108A" w:rsidRDefault="004C69F9"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16 QAM, 0.48</w:t>
            </w:r>
          </w:p>
        </w:tc>
        <w:tc>
          <w:tcPr>
            <w:tcW w:w="642" w:type="pct"/>
            <w:shd w:val="clear" w:color="auto" w:fill="FFFFFF"/>
            <w:vAlign w:val="center"/>
          </w:tcPr>
          <w:p w14:paraId="0AFCE231"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According to NR-U DL Transmission Model [2]</w:t>
            </w:r>
          </w:p>
        </w:tc>
        <w:tc>
          <w:tcPr>
            <w:tcW w:w="632" w:type="pct"/>
            <w:shd w:val="clear" w:color="auto" w:fill="FFFFFF"/>
            <w:vAlign w:val="center"/>
          </w:tcPr>
          <w:p w14:paraId="227E17CB"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TDLA30-10</w:t>
            </w:r>
          </w:p>
        </w:tc>
        <w:tc>
          <w:tcPr>
            <w:tcW w:w="682" w:type="pct"/>
            <w:shd w:val="clear" w:color="auto" w:fill="FFFFFF"/>
            <w:vAlign w:val="center"/>
          </w:tcPr>
          <w:p w14:paraId="5A637DBE"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2x2, ULA Low</w:t>
            </w:r>
          </w:p>
        </w:tc>
        <w:tc>
          <w:tcPr>
            <w:tcW w:w="587" w:type="pct"/>
            <w:shd w:val="clear" w:color="auto" w:fill="FFFFFF"/>
            <w:vAlign w:val="center"/>
          </w:tcPr>
          <w:p w14:paraId="35DBC84D"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70</w:t>
            </w:r>
          </w:p>
        </w:tc>
        <w:tc>
          <w:tcPr>
            <w:tcW w:w="338" w:type="pct"/>
            <w:shd w:val="clear" w:color="auto" w:fill="FFFFFF"/>
            <w:vAlign w:val="center"/>
          </w:tcPr>
          <w:p w14:paraId="4BA0097D"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eastAsia="zh-CN"/>
              </w:rPr>
              <w:t>[TBD]</w:t>
            </w:r>
          </w:p>
        </w:tc>
      </w:tr>
      <w:tr w:rsidR="00CA65A3" w:rsidRPr="00BF108A" w14:paraId="32CD0E51" w14:textId="77777777" w:rsidTr="00B808A5">
        <w:trPr>
          <w:trHeight w:val="198"/>
          <w:jc w:val="center"/>
        </w:trPr>
        <w:tc>
          <w:tcPr>
            <w:tcW w:w="323" w:type="pct"/>
            <w:shd w:val="clear" w:color="auto" w:fill="FFFFFF"/>
            <w:vAlign w:val="center"/>
          </w:tcPr>
          <w:p w14:paraId="64DF9093"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1-2</w:t>
            </w:r>
          </w:p>
        </w:tc>
        <w:tc>
          <w:tcPr>
            <w:tcW w:w="642" w:type="pct"/>
            <w:shd w:val="clear" w:color="auto" w:fill="FFFFFF"/>
            <w:vAlign w:val="center"/>
          </w:tcPr>
          <w:p w14:paraId="6FBA4060"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NR-U DL Transmission Model [2]</w:t>
            </w:r>
          </w:p>
        </w:tc>
        <w:tc>
          <w:tcPr>
            <w:tcW w:w="567" w:type="pct"/>
            <w:shd w:val="clear" w:color="auto" w:fill="FFFFFF"/>
            <w:vAlign w:val="center"/>
          </w:tcPr>
          <w:p w14:paraId="57448F12"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4</w:t>
            </w:r>
            <w:r w:rsidRPr="00BF108A">
              <w:rPr>
                <w:rFonts w:ascii="Arial" w:eastAsia="SimSun" w:hAnsi="Arial" w:cs="Times New Roman"/>
                <w:sz w:val="16"/>
                <w:szCs w:val="18"/>
                <w:lang w:val="en-GB"/>
              </w:rPr>
              <w:t>0 / 30</w:t>
            </w:r>
          </w:p>
        </w:tc>
        <w:tc>
          <w:tcPr>
            <w:tcW w:w="587" w:type="pct"/>
            <w:shd w:val="clear" w:color="auto" w:fill="FFFFFF"/>
            <w:vAlign w:val="center"/>
          </w:tcPr>
          <w:p w14:paraId="7C318A77" w14:textId="4070419E" w:rsidR="00CA65A3" w:rsidRPr="00BF108A" w:rsidRDefault="004C69F9"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16 QAM, 0.48</w:t>
            </w:r>
          </w:p>
        </w:tc>
        <w:tc>
          <w:tcPr>
            <w:tcW w:w="642" w:type="pct"/>
            <w:shd w:val="clear" w:color="auto" w:fill="FFFFFF"/>
            <w:vAlign w:val="center"/>
          </w:tcPr>
          <w:p w14:paraId="1399EAC6"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According to NR-U DL Transmission Model [2]</w:t>
            </w:r>
          </w:p>
        </w:tc>
        <w:tc>
          <w:tcPr>
            <w:tcW w:w="632" w:type="pct"/>
            <w:shd w:val="clear" w:color="auto" w:fill="FFFFFF"/>
            <w:vAlign w:val="center"/>
          </w:tcPr>
          <w:p w14:paraId="12D06501"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TDLA30-10</w:t>
            </w:r>
          </w:p>
        </w:tc>
        <w:tc>
          <w:tcPr>
            <w:tcW w:w="682" w:type="pct"/>
            <w:shd w:val="clear" w:color="auto" w:fill="FFFFFF"/>
            <w:vAlign w:val="center"/>
          </w:tcPr>
          <w:p w14:paraId="5FBF9E3E"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2x2, ULA Low</w:t>
            </w:r>
          </w:p>
        </w:tc>
        <w:tc>
          <w:tcPr>
            <w:tcW w:w="587" w:type="pct"/>
            <w:shd w:val="clear" w:color="auto" w:fill="FFFFFF"/>
            <w:vAlign w:val="center"/>
          </w:tcPr>
          <w:p w14:paraId="5526AA48"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70</w:t>
            </w:r>
          </w:p>
        </w:tc>
        <w:tc>
          <w:tcPr>
            <w:tcW w:w="338" w:type="pct"/>
            <w:shd w:val="clear" w:color="auto" w:fill="FFFFFF"/>
            <w:vAlign w:val="center"/>
          </w:tcPr>
          <w:p w14:paraId="475F6C5D" w14:textId="77777777" w:rsidR="00CA65A3" w:rsidRPr="00BF108A" w:rsidRDefault="00CA65A3" w:rsidP="00B808A5">
            <w:pPr>
              <w:keepNext/>
              <w:keepLines/>
              <w:spacing w:after="0" w:line="240" w:lineRule="auto"/>
              <w:jc w:val="center"/>
              <w:rPr>
                <w:rFonts w:ascii="Arial" w:eastAsia="SimSun" w:hAnsi="Arial" w:cs="Times New Roman"/>
                <w:sz w:val="16"/>
                <w:szCs w:val="18"/>
                <w:lang w:val="en-GB" w:eastAsia="zh-CN"/>
              </w:rPr>
            </w:pPr>
            <w:r w:rsidRPr="00BF108A">
              <w:rPr>
                <w:rFonts w:ascii="Arial" w:eastAsia="SimSun" w:hAnsi="Arial" w:cs="Times New Roman"/>
                <w:sz w:val="16"/>
                <w:szCs w:val="18"/>
                <w:lang w:val="en-GB" w:eastAsia="zh-CN"/>
              </w:rPr>
              <w:t>[TBD]</w:t>
            </w:r>
          </w:p>
        </w:tc>
      </w:tr>
    </w:tbl>
    <w:p w14:paraId="177C9248" w14:textId="77777777" w:rsidR="00CA65A3" w:rsidRDefault="00CA65A3" w:rsidP="00CA65A3">
      <w:pPr>
        <w:spacing w:after="180" w:line="240" w:lineRule="auto"/>
        <w:rPr>
          <w:rFonts w:ascii="Arial" w:eastAsia="Times New Roman" w:hAnsi="Arial" w:cs="Arial"/>
        </w:rPr>
      </w:pPr>
    </w:p>
    <w:p w14:paraId="21049BDE" w14:textId="369C8381" w:rsidR="00CA65A3" w:rsidRPr="00BF108A" w:rsidRDefault="00CA65A3" w:rsidP="00CA65A3">
      <w:pPr>
        <w:keepNext/>
        <w:spacing w:before="120" w:after="120" w:line="240" w:lineRule="auto"/>
        <w:jc w:val="center"/>
        <w:rPr>
          <w:rFonts w:ascii="Arial" w:eastAsia="MS Mincho" w:hAnsi="Arial" w:cs="Arial"/>
          <w:b/>
          <w:sz w:val="20"/>
          <w:szCs w:val="20"/>
          <w:lang w:val="en-GB"/>
        </w:rPr>
      </w:pPr>
      <w:r w:rsidRPr="00BF108A">
        <w:rPr>
          <w:rFonts w:ascii="Arial" w:eastAsia="MS Mincho" w:hAnsi="Arial" w:cs="Arial"/>
          <w:b/>
          <w:sz w:val="20"/>
          <w:szCs w:val="20"/>
          <w:lang w:val="en-GB"/>
        </w:rPr>
        <w:t xml:space="preserve">Table </w:t>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STYLEREF 2 \s </w:instrText>
      </w:r>
      <w:r w:rsidRPr="00BF108A">
        <w:rPr>
          <w:rFonts w:ascii="Arial" w:eastAsia="MS Mincho" w:hAnsi="Arial" w:cs="Arial"/>
          <w:b/>
          <w:sz w:val="20"/>
          <w:szCs w:val="20"/>
          <w:lang w:val="en-GB"/>
        </w:rPr>
        <w:fldChar w:fldCharType="separate"/>
      </w:r>
      <w:r w:rsidR="009E31D9">
        <w:rPr>
          <w:rFonts w:ascii="Arial" w:eastAsia="MS Mincho" w:hAnsi="Arial" w:cs="Arial"/>
          <w:b/>
          <w:noProof/>
          <w:sz w:val="20"/>
          <w:szCs w:val="20"/>
          <w:lang w:val="en-GB"/>
        </w:rPr>
        <w:t>3.3</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noBreakHyphen/>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SEQ Table \* ARABIC \s 2 </w:instrText>
      </w:r>
      <w:r w:rsidRPr="00BF108A">
        <w:rPr>
          <w:rFonts w:ascii="Arial" w:eastAsia="MS Mincho" w:hAnsi="Arial" w:cs="Arial"/>
          <w:b/>
          <w:sz w:val="20"/>
          <w:szCs w:val="20"/>
          <w:lang w:val="en-GB"/>
        </w:rPr>
        <w:fldChar w:fldCharType="separate"/>
      </w:r>
      <w:r w:rsidR="009E31D9">
        <w:rPr>
          <w:rFonts w:ascii="Arial" w:eastAsia="MS Mincho" w:hAnsi="Arial" w:cs="Arial"/>
          <w:b/>
          <w:noProof/>
          <w:sz w:val="20"/>
          <w:szCs w:val="20"/>
          <w:lang w:val="en-GB"/>
        </w:rPr>
        <w:t>2</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t>: Test Definition</w:t>
      </w:r>
      <w:r>
        <w:rPr>
          <w:rFonts w:ascii="Arial" w:eastAsia="MS Mincho" w:hAnsi="Arial" w:cs="Arial"/>
          <w:b/>
          <w:sz w:val="20"/>
          <w:szCs w:val="20"/>
          <w:lang w:val="en-GB"/>
        </w:rPr>
        <w:t xml:space="preserve"> for 4 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4"/>
        <w:gridCol w:w="1233"/>
        <w:gridCol w:w="1091"/>
        <w:gridCol w:w="1130"/>
        <w:gridCol w:w="1235"/>
        <w:gridCol w:w="1216"/>
        <w:gridCol w:w="1312"/>
        <w:gridCol w:w="1130"/>
        <w:gridCol w:w="650"/>
      </w:tblGrid>
      <w:tr w:rsidR="00CA65A3" w:rsidRPr="00BF108A" w14:paraId="268BFB13" w14:textId="77777777" w:rsidTr="00A366D3">
        <w:trPr>
          <w:trHeight w:val="393"/>
          <w:jc w:val="center"/>
        </w:trPr>
        <w:tc>
          <w:tcPr>
            <w:tcW w:w="324" w:type="pct"/>
            <w:vMerge w:val="restart"/>
            <w:shd w:val="clear" w:color="auto" w:fill="FFFFFF"/>
            <w:vAlign w:val="center"/>
          </w:tcPr>
          <w:p w14:paraId="48DC579C"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Test num.</w:t>
            </w:r>
          </w:p>
        </w:tc>
        <w:tc>
          <w:tcPr>
            <w:tcW w:w="641" w:type="pct"/>
            <w:vMerge w:val="restart"/>
            <w:shd w:val="clear" w:color="auto" w:fill="FFFFFF"/>
            <w:vAlign w:val="center"/>
          </w:tcPr>
          <w:p w14:paraId="4819CBD8"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Reference</w:t>
            </w:r>
            <w:r w:rsidRPr="00BF108A">
              <w:rPr>
                <w:rFonts w:ascii="Arial" w:eastAsia="SimSun" w:hAnsi="Arial" w:cs="Times New Roman" w:hint="eastAsia"/>
                <w:b/>
                <w:sz w:val="16"/>
                <w:szCs w:val="18"/>
                <w:lang w:val="en-GB"/>
              </w:rPr>
              <w:t xml:space="preserve"> </w:t>
            </w:r>
            <w:r w:rsidRPr="00BF108A">
              <w:rPr>
                <w:rFonts w:ascii="Arial" w:eastAsia="SimSun" w:hAnsi="Arial" w:cs="Times New Roman"/>
                <w:b/>
                <w:sz w:val="16"/>
                <w:szCs w:val="18"/>
                <w:lang w:val="en-GB"/>
              </w:rPr>
              <w:t>channel</w:t>
            </w:r>
          </w:p>
        </w:tc>
        <w:tc>
          <w:tcPr>
            <w:tcW w:w="567" w:type="pct"/>
            <w:vMerge w:val="restart"/>
            <w:shd w:val="clear" w:color="auto" w:fill="FFFFFF"/>
            <w:vAlign w:val="center"/>
          </w:tcPr>
          <w:p w14:paraId="20AE04F2"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Bandwidth (MHz) / Subcarrier spacing (kHz)</w:t>
            </w:r>
          </w:p>
        </w:tc>
        <w:tc>
          <w:tcPr>
            <w:tcW w:w="587" w:type="pct"/>
            <w:vMerge w:val="restart"/>
            <w:shd w:val="clear" w:color="auto" w:fill="FFFFFF"/>
            <w:vAlign w:val="center"/>
          </w:tcPr>
          <w:p w14:paraId="4F008BD5"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Modulation format and code rate</w:t>
            </w:r>
          </w:p>
        </w:tc>
        <w:tc>
          <w:tcPr>
            <w:tcW w:w="642" w:type="pct"/>
            <w:vMerge w:val="restart"/>
            <w:shd w:val="clear" w:color="auto" w:fill="FFFFFF"/>
            <w:vAlign w:val="center"/>
          </w:tcPr>
          <w:p w14:paraId="63015500"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Slot Pattern</w:t>
            </w:r>
          </w:p>
        </w:tc>
        <w:tc>
          <w:tcPr>
            <w:tcW w:w="632" w:type="pct"/>
            <w:vMerge w:val="restart"/>
            <w:shd w:val="clear" w:color="auto" w:fill="FFFFFF"/>
            <w:vAlign w:val="center"/>
          </w:tcPr>
          <w:p w14:paraId="4526CD0C"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Propagation condition</w:t>
            </w:r>
          </w:p>
        </w:tc>
        <w:tc>
          <w:tcPr>
            <w:tcW w:w="682" w:type="pct"/>
            <w:vMerge w:val="restart"/>
            <w:shd w:val="clear" w:color="auto" w:fill="FFFFFF"/>
            <w:vAlign w:val="center"/>
          </w:tcPr>
          <w:p w14:paraId="7C951C59"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Correlation matrix and antenna configuration</w:t>
            </w:r>
          </w:p>
        </w:tc>
        <w:tc>
          <w:tcPr>
            <w:tcW w:w="925" w:type="pct"/>
            <w:gridSpan w:val="2"/>
            <w:shd w:val="clear" w:color="auto" w:fill="FFFFFF"/>
            <w:vAlign w:val="center"/>
          </w:tcPr>
          <w:p w14:paraId="7F6D7E1C"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Reference value</w:t>
            </w:r>
          </w:p>
        </w:tc>
      </w:tr>
      <w:tr w:rsidR="00CA65A3" w:rsidRPr="00BF108A" w14:paraId="48E39AFC" w14:textId="77777777" w:rsidTr="00A366D3">
        <w:trPr>
          <w:trHeight w:val="393"/>
          <w:jc w:val="center"/>
        </w:trPr>
        <w:tc>
          <w:tcPr>
            <w:tcW w:w="324" w:type="pct"/>
            <w:vMerge/>
            <w:shd w:val="clear" w:color="auto" w:fill="FFFFFF"/>
            <w:vAlign w:val="center"/>
          </w:tcPr>
          <w:p w14:paraId="632BC7F7"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41" w:type="pct"/>
            <w:vMerge/>
            <w:shd w:val="clear" w:color="auto" w:fill="FFFFFF"/>
            <w:vAlign w:val="center"/>
          </w:tcPr>
          <w:p w14:paraId="21A33430"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567" w:type="pct"/>
            <w:vMerge/>
            <w:shd w:val="clear" w:color="auto" w:fill="FFFFFF"/>
          </w:tcPr>
          <w:p w14:paraId="0D15C6AB"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587" w:type="pct"/>
            <w:vMerge/>
            <w:shd w:val="clear" w:color="auto" w:fill="FFFFFF"/>
          </w:tcPr>
          <w:p w14:paraId="17734E90"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42" w:type="pct"/>
            <w:vMerge/>
            <w:shd w:val="clear" w:color="auto" w:fill="FFFFFF"/>
          </w:tcPr>
          <w:p w14:paraId="3D99A5E2"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32" w:type="pct"/>
            <w:vMerge/>
            <w:shd w:val="clear" w:color="auto" w:fill="FFFFFF"/>
            <w:vAlign w:val="center"/>
          </w:tcPr>
          <w:p w14:paraId="4A7D9216"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682" w:type="pct"/>
            <w:vMerge/>
            <w:shd w:val="clear" w:color="auto" w:fill="FFFFFF"/>
            <w:vAlign w:val="center"/>
          </w:tcPr>
          <w:p w14:paraId="4E5A3EAB"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p>
        </w:tc>
        <w:tc>
          <w:tcPr>
            <w:tcW w:w="587" w:type="pct"/>
            <w:shd w:val="clear" w:color="auto" w:fill="FFFFFF"/>
            <w:vAlign w:val="center"/>
          </w:tcPr>
          <w:p w14:paraId="7722F671"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Fraction of maximum throughput (%)</w:t>
            </w:r>
          </w:p>
        </w:tc>
        <w:tc>
          <w:tcPr>
            <w:tcW w:w="338" w:type="pct"/>
            <w:shd w:val="clear" w:color="auto" w:fill="FFFFFF"/>
            <w:vAlign w:val="center"/>
          </w:tcPr>
          <w:p w14:paraId="13554277" w14:textId="77777777" w:rsidR="00CA65A3" w:rsidRPr="00BF108A" w:rsidRDefault="00CA65A3" w:rsidP="00B808A5">
            <w:pPr>
              <w:keepNext/>
              <w:keepLines/>
              <w:spacing w:after="0" w:line="240" w:lineRule="auto"/>
              <w:jc w:val="center"/>
              <w:rPr>
                <w:rFonts w:ascii="Arial" w:eastAsia="SimSun" w:hAnsi="Arial" w:cs="Times New Roman"/>
                <w:b/>
                <w:sz w:val="16"/>
                <w:szCs w:val="18"/>
                <w:lang w:val="en-GB"/>
              </w:rPr>
            </w:pPr>
            <w:r w:rsidRPr="00BF108A">
              <w:rPr>
                <w:rFonts w:ascii="Arial" w:eastAsia="SimSun" w:hAnsi="Arial" w:cs="Times New Roman"/>
                <w:b/>
                <w:sz w:val="16"/>
                <w:szCs w:val="18"/>
                <w:lang w:val="en-GB"/>
              </w:rPr>
              <w:t>SNR (dB)</w:t>
            </w:r>
          </w:p>
        </w:tc>
      </w:tr>
      <w:tr w:rsidR="00A366D3" w:rsidRPr="00BF108A" w14:paraId="527A5C37" w14:textId="77777777" w:rsidTr="00A366D3">
        <w:trPr>
          <w:trHeight w:val="198"/>
          <w:jc w:val="center"/>
        </w:trPr>
        <w:tc>
          <w:tcPr>
            <w:tcW w:w="324" w:type="pct"/>
            <w:shd w:val="clear" w:color="auto" w:fill="FFFFFF"/>
            <w:vAlign w:val="center"/>
          </w:tcPr>
          <w:p w14:paraId="5EBD8186"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1</w:t>
            </w:r>
            <w:r w:rsidRPr="00BF108A">
              <w:rPr>
                <w:rFonts w:ascii="Arial" w:eastAsia="SimSun" w:hAnsi="Arial" w:cs="Times New Roman" w:hint="eastAsia"/>
                <w:sz w:val="16"/>
                <w:szCs w:val="18"/>
                <w:lang w:val="en-GB"/>
              </w:rPr>
              <w:t>-1</w:t>
            </w:r>
          </w:p>
        </w:tc>
        <w:tc>
          <w:tcPr>
            <w:tcW w:w="641" w:type="pct"/>
            <w:shd w:val="clear" w:color="auto" w:fill="FFFFFF"/>
            <w:vAlign w:val="center"/>
          </w:tcPr>
          <w:p w14:paraId="271ED290"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NR-U DL Transmission Model [2]</w:t>
            </w:r>
          </w:p>
        </w:tc>
        <w:tc>
          <w:tcPr>
            <w:tcW w:w="567" w:type="pct"/>
            <w:shd w:val="clear" w:color="auto" w:fill="FFFFFF"/>
            <w:vAlign w:val="center"/>
          </w:tcPr>
          <w:p w14:paraId="6480B2D4"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20 / 30</w:t>
            </w:r>
          </w:p>
        </w:tc>
        <w:tc>
          <w:tcPr>
            <w:tcW w:w="587" w:type="pct"/>
            <w:shd w:val="clear" w:color="auto" w:fill="FFFFFF"/>
            <w:vAlign w:val="center"/>
          </w:tcPr>
          <w:p w14:paraId="38596B06" w14:textId="584F7061"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16 QAM, 0.48</w:t>
            </w:r>
          </w:p>
        </w:tc>
        <w:tc>
          <w:tcPr>
            <w:tcW w:w="642" w:type="pct"/>
            <w:shd w:val="clear" w:color="auto" w:fill="FFFFFF"/>
            <w:vAlign w:val="center"/>
          </w:tcPr>
          <w:p w14:paraId="596B9042"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According to NR-U DL Transmission Model [2]</w:t>
            </w:r>
          </w:p>
        </w:tc>
        <w:tc>
          <w:tcPr>
            <w:tcW w:w="632" w:type="pct"/>
            <w:shd w:val="clear" w:color="auto" w:fill="FFFFFF"/>
            <w:vAlign w:val="center"/>
          </w:tcPr>
          <w:p w14:paraId="0E8A0DF8"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TDLA30-10</w:t>
            </w:r>
          </w:p>
        </w:tc>
        <w:tc>
          <w:tcPr>
            <w:tcW w:w="682" w:type="pct"/>
            <w:shd w:val="clear" w:color="auto" w:fill="FFFFFF"/>
            <w:vAlign w:val="center"/>
          </w:tcPr>
          <w:p w14:paraId="61469C56" w14:textId="465AB5D5"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2x4, ULA Low</w:t>
            </w:r>
          </w:p>
        </w:tc>
        <w:tc>
          <w:tcPr>
            <w:tcW w:w="587" w:type="pct"/>
            <w:shd w:val="clear" w:color="auto" w:fill="FFFFFF"/>
            <w:vAlign w:val="center"/>
          </w:tcPr>
          <w:p w14:paraId="6CE886C0"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70</w:t>
            </w:r>
          </w:p>
        </w:tc>
        <w:tc>
          <w:tcPr>
            <w:tcW w:w="338" w:type="pct"/>
            <w:shd w:val="clear" w:color="auto" w:fill="FFFFFF"/>
            <w:vAlign w:val="center"/>
          </w:tcPr>
          <w:p w14:paraId="2F866917"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eastAsia="zh-CN"/>
              </w:rPr>
              <w:t>[TBD]</w:t>
            </w:r>
          </w:p>
        </w:tc>
      </w:tr>
      <w:tr w:rsidR="00A366D3" w:rsidRPr="00BF108A" w14:paraId="7DD4D49F" w14:textId="77777777" w:rsidTr="00A366D3">
        <w:trPr>
          <w:trHeight w:val="198"/>
          <w:jc w:val="center"/>
        </w:trPr>
        <w:tc>
          <w:tcPr>
            <w:tcW w:w="324" w:type="pct"/>
            <w:shd w:val="clear" w:color="auto" w:fill="FFFFFF"/>
            <w:vAlign w:val="center"/>
          </w:tcPr>
          <w:p w14:paraId="3B30810C"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1-2</w:t>
            </w:r>
          </w:p>
        </w:tc>
        <w:tc>
          <w:tcPr>
            <w:tcW w:w="641" w:type="pct"/>
            <w:shd w:val="clear" w:color="auto" w:fill="FFFFFF"/>
            <w:vAlign w:val="center"/>
          </w:tcPr>
          <w:p w14:paraId="4ED385BF"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NR-U DL Transmission Model [2]</w:t>
            </w:r>
          </w:p>
        </w:tc>
        <w:tc>
          <w:tcPr>
            <w:tcW w:w="567" w:type="pct"/>
            <w:shd w:val="clear" w:color="auto" w:fill="FFFFFF"/>
            <w:vAlign w:val="center"/>
          </w:tcPr>
          <w:p w14:paraId="23BEC8CE"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4</w:t>
            </w:r>
            <w:r w:rsidRPr="00BF108A">
              <w:rPr>
                <w:rFonts w:ascii="Arial" w:eastAsia="SimSun" w:hAnsi="Arial" w:cs="Times New Roman"/>
                <w:sz w:val="16"/>
                <w:szCs w:val="18"/>
                <w:lang w:val="en-GB"/>
              </w:rPr>
              <w:t>0 / 30</w:t>
            </w:r>
          </w:p>
        </w:tc>
        <w:tc>
          <w:tcPr>
            <w:tcW w:w="587" w:type="pct"/>
            <w:shd w:val="clear" w:color="auto" w:fill="FFFFFF"/>
            <w:vAlign w:val="center"/>
          </w:tcPr>
          <w:p w14:paraId="692A4732" w14:textId="17274ABA"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16 QAM, 0.48</w:t>
            </w:r>
          </w:p>
        </w:tc>
        <w:tc>
          <w:tcPr>
            <w:tcW w:w="642" w:type="pct"/>
            <w:shd w:val="clear" w:color="auto" w:fill="FFFFFF"/>
            <w:vAlign w:val="center"/>
          </w:tcPr>
          <w:p w14:paraId="15FA4A7E"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sidRPr="00BF108A">
              <w:rPr>
                <w:rFonts w:ascii="Arial" w:eastAsia="SimSun" w:hAnsi="Arial" w:cs="Times New Roman"/>
                <w:sz w:val="16"/>
                <w:szCs w:val="18"/>
                <w:lang w:val="en-GB"/>
              </w:rPr>
              <w:t>According to NR-U DL Transmission Model [2]</w:t>
            </w:r>
          </w:p>
        </w:tc>
        <w:tc>
          <w:tcPr>
            <w:tcW w:w="632" w:type="pct"/>
            <w:shd w:val="clear" w:color="auto" w:fill="FFFFFF"/>
            <w:vAlign w:val="center"/>
          </w:tcPr>
          <w:p w14:paraId="3E088AE1"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TDLA30-10</w:t>
            </w:r>
          </w:p>
        </w:tc>
        <w:tc>
          <w:tcPr>
            <w:tcW w:w="682" w:type="pct"/>
            <w:shd w:val="clear" w:color="auto" w:fill="FFFFFF"/>
            <w:vAlign w:val="center"/>
          </w:tcPr>
          <w:p w14:paraId="68C4C209" w14:textId="61304FD7"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2x4, ULA Low</w:t>
            </w:r>
          </w:p>
        </w:tc>
        <w:tc>
          <w:tcPr>
            <w:tcW w:w="587" w:type="pct"/>
            <w:shd w:val="clear" w:color="auto" w:fill="FFFFFF"/>
            <w:vAlign w:val="center"/>
          </w:tcPr>
          <w:p w14:paraId="5F54CD7A"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rPr>
            </w:pPr>
            <w:r>
              <w:rPr>
                <w:rFonts w:ascii="Arial" w:eastAsia="SimSun" w:hAnsi="Arial" w:cs="Times New Roman"/>
                <w:sz w:val="16"/>
                <w:szCs w:val="18"/>
                <w:lang w:val="en-GB"/>
              </w:rPr>
              <w:t>70</w:t>
            </w:r>
          </w:p>
        </w:tc>
        <w:tc>
          <w:tcPr>
            <w:tcW w:w="338" w:type="pct"/>
            <w:shd w:val="clear" w:color="auto" w:fill="FFFFFF"/>
            <w:vAlign w:val="center"/>
          </w:tcPr>
          <w:p w14:paraId="535BA4F9" w14:textId="77777777" w:rsidR="00A366D3" w:rsidRPr="00BF108A" w:rsidRDefault="00A366D3" w:rsidP="00A366D3">
            <w:pPr>
              <w:keepNext/>
              <w:keepLines/>
              <w:spacing w:after="0" w:line="240" w:lineRule="auto"/>
              <w:jc w:val="center"/>
              <w:rPr>
                <w:rFonts w:ascii="Arial" w:eastAsia="SimSun" w:hAnsi="Arial" w:cs="Times New Roman"/>
                <w:sz w:val="16"/>
                <w:szCs w:val="18"/>
                <w:lang w:val="en-GB" w:eastAsia="zh-CN"/>
              </w:rPr>
            </w:pPr>
            <w:r w:rsidRPr="00BF108A">
              <w:rPr>
                <w:rFonts w:ascii="Arial" w:eastAsia="SimSun" w:hAnsi="Arial" w:cs="Times New Roman"/>
                <w:sz w:val="16"/>
                <w:szCs w:val="18"/>
                <w:lang w:val="en-GB" w:eastAsia="zh-CN"/>
              </w:rPr>
              <w:t>[TBD]</w:t>
            </w:r>
          </w:p>
        </w:tc>
      </w:tr>
    </w:tbl>
    <w:p w14:paraId="04536118" w14:textId="77777777" w:rsidR="00CA65A3" w:rsidRPr="00BF108A" w:rsidRDefault="00CA65A3" w:rsidP="00CA65A3">
      <w:pPr>
        <w:spacing w:after="180" w:line="240" w:lineRule="auto"/>
        <w:rPr>
          <w:rFonts w:ascii="Arial" w:eastAsia="Times New Roman" w:hAnsi="Arial" w:cs="Arial"/>
        </w:rPr>
      </w:pPr>
    </w:p>
    <w:p w14:paraId="0DC07F02" w14:textId="66ED4012" w:rsidR="00CA65A3" w:rsidRPr="00BF108A" w:rsidRDefault="00CA65A3" w:rsidP="00CA65A3">
      <w:pPr>
        <w:keepNext/>
        <w:spacing w:before="120" w:after="120" w:line="240" w:lineRule="auto"/>
        <w:jc w:val="center"/>
        <w:rPr>
          <w:rFonts w:ascii="Arial" w:eastAsia="MS Mincho" w:hAnsi="Arial" w:cs="Arial"/>
          <w:b/>
          <w:sz w:val="20"/>
          <w:szCs w:val="20"/>
          <w:lang w:val="en-GB"/>
        </w:rPr>
      </w:pPr>
      <w:bookmarkStart w:id="4" w:name="_Ref54134664"/>
      <w:r w:rsidRPr="00BF108A">
        <w:rPr>
          <w:rFonts w:ascii="Arial" w:eastAsia="MS Mincho" w:hAnsi="Arial" w:cs="Arial"/>
          <w:b/>
          <w:sz w:val="20"/>
          <w:szCs w:val="20"/>
          <w:lang w:val="en-GB"/>
        </w:rPr>
        <w:t xml:space="preserve">Table </w:t>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STYLEREF 2 \s </w:instrText>
      </w:r>
      <w:r w:rsidRPr="00BF108A">
        <w:rPr>
          <w:rFonts w:ascii="Arial" w:eastAsia="MS Mincho" w:hAnsi="Arial" w:cs="Arial"/>
          <w:b/>
          <w:sz w:val="20"/>
          <w:szCs w:val="20"/>
          <w:lang w:val="en-GB"/>
        </w:rPr>
        <w:fldChar w:fldCharType="separate"/>
      </w:r>
      <w:r w:rsidR="009E31D9">
        <w:rPr>
          <w:rFonts w:ascii="Arial" w:eastAsia="MS Mincho" w:hAnsi="Arial" w:cs="Arial"/>
          <w:b/>
          <w:noProof/>
          <w:sz w:val="20"/>
          <w:szCs w:val="20"/>
          <w:lang w:val="en-GB"/>
        </w:rPr>
        <w:t>3.3</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noBreakHyphen/>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SEQ Table \* ARABIC \s 2 </w:instrText>
      </w:r>
      <w:r w:rsidRPr="00BF108A">
        <w:rPr>
          <w:rFonts w:ascii="Arial" w:eastAsia="MS Mincho" w:hAnsi="Arial" w:cs="Arial"/>
          <w:b/>
          <w:sz w:val="20"/>
          <w:szCs w:val="20"/>
          <w:lang w:val="en-GB"/>
        </w:rPr>
        <w:fldChar w:fldCharType="separate"/>
      </w:r>
      <w:r w:rsidRPr="00BF108A">
        <w:rPr>
          <w:rFonts w:ascii="Arial" w:eastAsia="MS Mincho" w:hAnsi="Arial" w:cs="Arial"/>
          <w:b/>
          <w:noProof/>
          <w:sz w:val="20"/>
          <w:szCs w:val="20"/>
          <w:lang w:val="en-GB"/>
        </w:rPr>
        <w:t>3</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t>: Test Parameters</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A65A3" w:rsidRPr="00BF108A" w14:paraId="3B850456" w14:textId="77777777" w:rsidTr="00B808A5">
        <w:tc>
          <w:tcPr>
            <w:tcW w:w="5467" w:type="dxa"/>
            <w:gridSpan w:val="2"/>
            <w:shd w:val="clear" w:color="auto" w:fill="auto"/>
          </w:tcPr>
          <w:p w14:paraId="2CD5266D" w14:textId="77777777" w:rsidR="00CA65A3" w:rsidRPr="00BF108A" w:rsidRDefault="00CA65A3" w:rsidP="00B808A5">
            <w:pPr>
              <w:keepNext/>
              <w:keepLines/>
              <w:spacing w:after="0" w:line="240" w:lineRule="auto"/>
              <w:jc w:val="center"/>
              <w:rPr>
                <w:rFonts w:ascii="Arial" w:eastAsia="SimSun" w:hAnsi="Arial" w:cs="Arial"/>
                <w:b/>
                <w:sz w:val="18"/>
                <w:szCs w:val="20"/>
                <w:lang w:val="en-GB"/>
              </w:rPr>
            </w:pPr>
            <w:r w:rsidRPr="00BF108A">
              <w:rPr>
                <w:rFonts w:ascii="Arial" w:eastAsia="SimSun" w:hAnsi="Arial" w:cs="Arial"/>
                <w:b/>
                <w:sz w:val="18"/>
                <w:szCs w:val="20"/>
                <w:lang w:val="en-GB"/>
              </w:rPr>
              <w:t>Parameter</w:t>
            </w:r>
          </w:p>
        </w:tc>
        <w:tc>
          <w:tcPr>
            <w:tcW w:w="802" w:type="dxa"/>
            <w:shd w:val="clear" w:color="auto" w:fill="auto"/>
          </w:tcPr>
          <w:p w14:paraId="082FEE01" w14:textId="77777777" w:rsidR="00CA65A3" w:rsidRPr="00BF108A" w:rsidRDefault="00CA65A3" w:rsidP="00B808A5">
            <w:pPr>
              <w:keepNext/>
              <w:keepLines/>
              <w:spacing w:after="0" w:line="240" w:lineRule="auto"/>
              <w:jc w:val="center"/>
              <w:rPr>
                <w:rFonts w:ascii="Arial" w:eastAsia="SimSun" w:hAnsi="Arial" w:cs="Arial"/>
                <w:b/>
                <w:sz w:val="18"/>
                <w:szCs w:val="20"/>
                <w:lang w:val="en-GB"/>
              </w:rPr>
            </w:pPr>
            <w:r w:rsidRPr="00BF108A">
              <w:rPr>
                <w:rFonts w:ascii="Arial" w:eastAsia="SimSun" w:hAnsi="Arial" w:cs="Arial"/>
                <w:b/>
                <w:sz w:val="18"/>
                <w:szCs w:val="20"/>
                <w:lang w:val="en-GB"/>
              </w:rPr>
              <w:t>Unit</w:t>
            </w:r>
          </w:p>
        </w:tc>
        <w:tc>
          <w:tcPr>
            <w:tcW w:w="3352" w:type="dxa"/>
            <w:shd w:val="clear" w:color="auto" w:fill="auto"/>
          </w:tcPr>
          <w:p w14:paraId="31CA5E00" w14:textId="77777777" w:rsidR="00CA65A3" w:rsidRPr="00BF108A" w:rsidRDefault="00CA65A3" w:rsidP="00B808A5">
            <w:pPr>
              <w:keepNext/>
              <w:keepLines/>
              <w:spacing w:after="0" w:line="240" w:lineRule="auto"/>
              <w:jc w:val="center"/>
              <w:rPr>
                <w:rFonts w:ascii="Arial" w:eastAsia="SimSun" w:hAnsi="Arial" w:cs="Arial"/>
                <w:b/>
                <w:sz w:val="18"/>
                <w:szCs w:val="20"/>
                <w:lang w:val="en-GB"/>
              </w:rPr>
            </w:pPr>
            <w:r w:rsidRPr="00BF108A">
              <w:rPr>
                <w:rFonts w:ascii="Arial" w:eastAsia="SimSun" w:hAnsi="Arial" w:cs="Arial"/>
                <w:b/>
                <w:sz w:val="18"/>
                <w:szCs w:val="20"/>
                <w:lang w:val="en-GB"/>
              </w:rPr>
              <w:t>Value</w:t>
            </w:r>
          </w:p>
        </w:tc>
      </w:tr>
      <w:tr w:rsidR="00CA65A3" w:rsidRPr="00BF108A" w14:paraId="56EE083C" w14:textId="77777777" w:rsidTr="00B808A5">
        <w:tc>
          <w:tcPr>
            <w:tcW w:w="5467" w:type="dxa"/>
            <w:gridSpan w:val="2"/>
            <w:shd w:val="clear" w:color="auto" w:fill="auto"/>
            <w:vAlign w:val="center"/>
          </w:tcPr>
          <w:p w14:paraId="79042504"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Duplex mode</w:t>
            </w:r>
          </w:p>
        </w:tc>
        <w:tc>
          <w:tcPr>
            <w:tcW w:w="802" w:type="dxa"/>
            <w:shd w:val="clear" w:color="auto" w:fill="auto"/>
            <w:vAlign w:val="center"/>
          </w:tcPr>
          <w:p w14:paraId="2F0CF920"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1FBDFF0B"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TDD</w:t>
            </w:r>
          </w:p>
        </w:tc>
      </w:tr>
      <w:tr w:rsidR="00CA65A3" w:rsidRPr="00BF108A" w14:paraId="0D78316B" w14:textId="77777777" w:rsidTr="00B808A5">
        <w:tc>
          <w:tcPr>
            <w:tcW w:w="5467" w:type="dxa"/>
            <w:gridSpan w:val="2"/>
            <w:shd w:val="clear" w:color="auto" w:fill="auto"/>
            <w:vAlign w:val="center"/>
          </w:tcPr>
          <w:p w14:paraId="04BECB54"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Active DL BWP index</w:t>
            </w:r>
          </w:p>
        </w:tc>
        <w:tc>
          <w:tcPr>
            <w:tcW w:w="802" w:type="dxa"/>
            <w:shd w:val="clear" w:color="auto" w:fill="auto"/>
            <w:vAlign w:val="center"/>
          </w:tcPr>
          <w:p w14:paraId="268B0DB7"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3F99E1CC" w14:textId="77777777" w:rsidR="00CA65A3" w:rsidRPr="00BF108A" w:rsidRDefault="00CA65A3" w:rsidP="00B808A5">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rPr>
              <w:t>1</w:t>
            </w:r>
          </w:p>
        </w:tc>
      </w:tr>
      <w:tr w:rsidR="00CA65A3" w:rsidRPr="00BF108A" w14:paraId="10F9DA67" w14:textId="77777777" w:rsidTr="00B808A5">
        <w:tc>
          <w:tcPr>
            <w:tcW w:w="1812" w:type="dxa"/>
            <w:shd w:val="clear" w:color="auto" w:fill="auto"/>
            <w:vAlign w:val="center"/>
          </w:tcPr>
          <w:p w14:paraId="570C9556"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Slot Pattern </w:t>
            </w:r>
          </w:p>
        </w:tc>
        <w:tc>
          <w:tcPr>
            <w:tcW w:w="3655" w:type="dxa"/>
            <w:shd w:val="clear" w:color="auto" w:fill="auto"/>
            <w:vAlign w:val="center"/>
          </w:tcPr>
          <w:p w14:paraId="18C9D850"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802" w:type="dxa"/>
            <w:shd w:val="clear" w:color="auto" w:fill="auto"/>
            <w:vAlign w:val="center"/>
          </w:tcPr>
          <w:p w14:paraId="127C4743"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44C692C8" w14:textId="49FCE988"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 xml:space="preserve">According to the parameter specified in </w:t>
            </w:r>
            <w:r w:rsidRPr="00BF108A">
              <w:rPr>
                <w:rFonts w:ascii="Arial" w:eastAsia="SimSun" w:hAnsi="Arial" w:cs="Arial"/>
                <w:sz w:val="18"/>
                <w:szCs w:val="20"/>
                <w:lang w:val="en-GB"/>
              </w:rPr>
              <w:fldChar w:fldCharType="begin"/>
            </w:r>
            <w:r w:rsidRPr="00BF108A">
              <w:rPr>
                <w:rFonts w:ascii="Arial" w:eastAsia="SimSun" w:hAnsi="Arial" w:cs="Arial"/>
                <w:sz w:val="18"/>
                <w:szCs w:val="20"/>
                <w:lang w:val="en-GB"/>
              </w:rPr>
              <w:instrText xml:space="preserve"> REF _Ref54134809 \h  \* MERGEFORMAT </w:instrText>
            </w:r>
            <w:r w:rsidRPr="00BF108A">
              <w:rPr>
                <w:rFonts w:ascii="Arial" w:eastAsia="SimSun" w:hAnsi="Arial" w:cs="Arial"/>
                <w:sz w:val="18"/>
                <w:szCs w:val="20"/>
                <w:lang w:val="en-GB"/>
              </w:rPr>
            </w:r>
            <w:r w:rsidRPr="00BF108A">
              <w:rPr>
                <w:rFonts w:ascii="Arial" w:eastAsia="SimSun" w:hAnsi="Arial" w:cs="Arial"/>
                <w:sz w:val="18"/>
                <w:szCs w:val="20"/>
                <w:lang w:val="en-GB"/>
              </w:rPr>
              <w:fldChar w:fldCharType="separate"/>
            </w:r>
            <w:r w:rsidR="009E31D9" w:rsidRPr="009E31D9">
              <w:rPr>
                <w:rFonts w:ascii="Arial" w:eastAsia="SimSun" w:hAnsi="Arial" w:cs="Arial"/>
                <w:sz w:val="18"/>
                <w:szCs w:val="20"/>
                <w:lang w:val="en-GB"/>
              </w:rPr>
              <w:t>Table 3.3</w:t>
            </w:r>
            <w:r w:rsidR="009E31D9" w:rsidRPr="009E31D9">
              <w:rPr>
                <w:rFonts w:ascii="Arial" w:eastAsia="SimSun" w:hAnsi="Arial" w:cs="Arial"/>
                <w:sz w:val="18"/>
                <w:szCs w:val="20"/>
                <w:lang w:val="en-GB"/>
              </w:rPr>
              <w:noBreakHyphen/>
              <w:t>4: DL Transmission Model Parameters</w:t>
            </w:r>
            <w:r w:rsidRPr="00BF108A">
              <w:rPr>
                <w:rFonts w:ascii="Arial" w:eastAsia="SimSun" w:hAnsi="Arial" w:cs="Arial"/>
                <w:sz w:val="18"/>
                <w:szCs w:val="20"/>
                <w:lang w:val="en-GB"/>
              </w:rPr>
              <w:fldChar w:fldCharType="end"/>
            </w:r>
          </w:p>
        </w:tc>
      </w:tr>
      <w:tr w:rsidR="00CA65A3" w:rsidRPr="00BF108A" w14:paraId="44BD0933" w14:textId="77777777" w:rsidTr="00B808A5">
        <w:tc>
          <w:tcPr>
            <w:tcW w:w="1812" w:type="dxa"/>
            <w:vMerge w:val="restart"/>
            <w:shd w:val="clear" w:color="auto" w:fill="auto"/>
            <w:vAlign w:val="center"/>
          </w:tcPr>
          <w:p w14:paraId="5C3C496E"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PDSCH configuration</w:t>
            </w:r>
          </w:p>
        </w:tc>
        <w:tc>
          <w:tcPr>
            <w:tcW w:w="3655" w:type="dxa"/>
            <w:shd w:val="clear" w:color="auto" w:fill="auto"/>
            <w:vAlign w:val="center"/>
          </w:tcPr>
          <w:p w14:paraId="0FD9DAA7"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Mapping type</w:t>
            </w:r>
          </w:p>
        </w:tc>
        <w:tc>
          <w:tcPr>
            <w:tcW w:w="802" w:type="dxa"/>
            <w:shd w:val="clear" w:color="auto" w:fill="auto"/>
            <w:vAlign w:val="center"/>
          </w:tcPr>
          <w:p w14:paraId="33A5FC67"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01D0DD0E"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Type A</w:t>
            </w:r>
          </w:p>
        </w:tc>
      </w:tr>
      <w:tr w:rsidR="00CA65A3" w:rsidRPr="00BF108A" w14:paraId="5EB9BA01" w14:textId="77777777" w:rsidTr="00B808A5">
        <w:tc>
          <w:tcPr>
            <w:tcW w:w="1812" w:type="dxa"/>
            <w:vMerge/>
            <w:shd w:val="clear" w:color="auto" w:fill="auto"/>
            <w:vAlign w:val="center"/>
          </w:tcPr>
          <w:p w14:paraId="2316BC54"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3A43A1FB"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k0</w:t>
            </w:r>
          </w:p>
        </w:tc>
        <w:tc>
          <w:tcPr>
            <w:tcW w:w="802" w:type="dxa"/>
            <w:shd w:val="clear" w:color="auto" w:fill="auto"/>
            <w:vAlign w:val="center"/>
          </w:tcPr>
          <w:p w14:paraId="4FA9EE41"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452605CF"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w:t>
            </w:r>
          </w:p>
        </w:tc>
      </w:tr>
      <w:tr w:rsidR="00CA65A3" w:rsidRPr="00BF108A" w14:paraId="3A7808D2" w14:textId="77777777" w:rsidTr="00B808A5">
        <w:tc>
          <w:tcPr>
            <w:tcW w:w="1812" w:type="dxa"/>
            <w:vMerge/>
            <w:shd w:val="clear" w:color="auto" w:fill="auto"/>
            <w:vAlign w:val="center"/>
          </w:tcPr>
          <w:p w14:paraId="1621901B"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20A22A30"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Starting symbol (S) </w:t>
            </w:r>
          </w:p>
        </w:tc>
        <w:tc>
          <w:tcPr>
            <w:tcW w:w="802" w:type="dxa"/>
            <w:shd w:val="clear" w:color="auto" w:fill="auto"/>
            <w:vAlign w:val="center"/>
          </w:tcPr>
          <w:p w14:paraId="083926C4"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1390F0F1"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2</w:t>
            </w:r>
          </w:p>
        </w:tc>
      </w:tr>
      <w:tr w:rsidR="00CA65A3" w:rsidRPr="00BF108A" w14:paraId="02833AC2" w14:textId="77777777" w:rsidTr="00B808A5">
        <w:tc>
          <w:tcPr>
            <w:tcW w:w="1812" w:type="dxa"/>
            <w:vMerge/>
            <w:shd w:val="clear" w:color="auto" w:fill="auto"/>
            <w:vAlign w:val="center"/>
          </w:tcPr>
          <w:p w14:paraId="29F72DC4"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0AA38B01"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Length (L)</w:t>
            </w:r>
          </w:p>
        </w:tc>
        <w:tc>
          <w:tcPr>
            <w:tcW w:w="802" w:type="dxa"/>
            <w:shd w:val="clear" w:color="auto" w:fill="auto"/>
            <w:vAlign w:val="center"/>
          </w:tcPr>
          <w:p w14:paraId="3F184DD3"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226E74CA"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According to DL Transmission Model</w:t>
            </w:r>
          </w:p>
        </w:tc>
      </w:tr>
      <w:tr w:rsidR="00CA65A3" w:rsidRPr="00BF108A" w14:paraId="7790EAAB" w14:textId="77777777" w:rsidTr="00B808A5">
        <w:tc>
          <w:tcPr>
            <w:tcW w:w="1812" w:type="dxa"/>
            <w:vMerge/>
            <w:shd w:val="clear" w:color="auto" w:fill="auto"/>
            <w:vAlign w:val="center"/>
          </w:tcPr>
          <w:p w14:paraId="7F71E1FD"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4EF7ABFC"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PDSCH aggregation factor</w:t>
            </w:r>
          </w:p>
        </w:tc>
        <w:tc>
          <w:tcPr>
            <w:tcW w:w="802" w:type="dxa"/>
            <w:shd w:val="clear" w:color="auto" w:fill="auto"/>
            <w:vAlign w:val="center"/>
          </w:tcPr>
          <w:p w14:paraId="0E8DC3E2"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6FA066B4"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w:t>
            </w:r>
          </w:p>
        </w:tc>
      </w:tr>
      <w:tr w:rsidR="00CA65A3" w:rsidRPr="00BF108A" w14:paraId="313FE269" w14:textId="77777777" w:rsidTr="00B808A5">
        <w:tc>
          <w:tcPr>
            <w:tcW w:w="1812" w:type="dxa"/>
            <w:vMerge/>
            <w:shd w:val="clear" w:color="auto" w:fill="auto"/>
            <w:vAlign w:val="center"/>
          </w:tcPr>
          <w:p w14:paraId="0D8795E4"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258DF15F"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PRB bundling type</w:t>
            </w:r>
          </w:p>
        </w:tc>
        <w:tc>
          <w:tcPr>
            <w:tcW w:w="802" w:type="dxa"/>
            <w:shd w:val="clear" w:color="auto" w:fill="auto"/>
            <w:vAlign w:val="center"/>
          </w:tcPr>
          <w:p w14:paraId="51717D10"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09D7A775"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Static</w:t>
            </w:r>
          </w:p>
        </w:tc>
      </w:tr>
      <w:tr w:rsidR="00CA65A3" w:rsidRPr="00BF108A" w14:paraId="5C612E15" w14:textId="77777777" w:rsidTr="00B808A5">
        <w:tc>
          <w:tcPr>
            <w:tcW w:w="1812" w:type="dxa"/>
            <w:vMerge/>
            <w:shd w:val="clear" w:color="auto" w:fill="auto"/>
            <w:vAlign w:val="center"/>
          </w:tcPr>
          <w:p w14:paraId="7ADDA4BE" w14:textId="77777777" w:rsidR="00CA65A3" w:rsidRPr="00BF108A" w:rsidRDefault="00CA65A3" w:rsidP="00B808A5">
            <w:pPr>
              <w:keepNext/>
              <w:keepLines/>
              <w:spacing w:after="0" w:line="240" w:lineRule="auto"/>
              <w:rPr>
                <w:rFonts w:ascii="Arial" w:eastAsia="SimSun" w:hAnsi="Arial" w:cs="Arial"/>
                <w:i/>
                <w:sz w:val="18"/>
                <w:szCs w:val="20"/>
                <w:lang w:val="en-GB"/>
              </w:rPr>
            </w:pPr>
          </w:p>
        </w:tc>
        <w:tc>
          <w:tcPr>
            <w:tcW w:w="3655" w:type="dxa"/>
            <w:shd w:val="clear" w:color="auto" w:fill="auto"/>
            <w:vAlign w:val="center"/>
          </w:tcPr>
          <w:p w14:paraId="2405FB9F"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PRB bundling size</w:t>
            </w:r>
          </w:p>
        </w:tc>
        <w:tc>
          <w:tcPr>
            <w:tcW w:w="802" w:type="dxa"/>
            <w:shd w:val="clear" w:color="auto" w:fill="auto"/>
            <w:vAlign w:val="center"/>
          </w:tcPr>
          <w:p w14:paraId="1492BA23"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5BFB8D1B"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eastAsia="zh-CN"/>
              </w:rPr>
              <w:t>2</w:t>
            </w:r>
          </w:p>
        </w:tc>
      </w:tr>
      <w:tr w:rsidR="00CA65A3" w:rsidRPr="00BF108A" w14:paraId="72E51369" w14:textId="77777777" w:rsidTr="00B808A5">
        <w:tc>
          <w:tcPr>
            <w:tcW w:w="1812" w:type="dxa"/>
            <w:vMerge/>
            <w:shd w:val="clear" w:color="auto" w:fill="auto"/>
            <w:vAlign w:val="center"/>
          </w:tcPr>
          <w:p w14:paraId="1731BD57" w14:textId="77777777" w:rsidR="00CA65A3" w:rsidRPr="00BF108A" w:rsidRDefault="00CA65A3" w:rsidP="00B808A5">
            <w:pPr>
              <w:keepNext/>
              <w:keepLines/>
              <w:spacing w:after="0" w:line="240" w:lineRule="auto"/>
              <w:rPr>
                <w:rFonts w:ascii="Arial" w:eastAsia="SimSun" w:hAnsi="Arial" w:cs="Arial"/>
                <w:i/>
                <w:sz w:val="18"/>
                <w:szCs w:val="20"/>
                <w:lang w:val="en-GB"/>
              </w:rPr>
            </w:pPr>
          </w:p>
        </w:tc>
        <w:tc>
          <w:tcPr>
            <w:tcW w:w="3655" w:type="dxa"/>
            <w:shd w:val="clear" w:color="auto" w:fill="auto"/>
            <w:vAlign w:val="center"/>
          </w:tcPr>
          <w:p w14:paraId="6A3960AF"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Resource allocation type</w:t>
            </w:r>
          </w:p>
        </w:tc>
        <w:tc>
          <w:tcPr>
            <w:tcW w:w="802" w:type="dxa"/>
            <w:shd w:val="clear" w:color="auto" w:fill="auto"/>
            <w:vAlign w:val="center"/>
          </w:tcPr>
          <w:p w14:paraId="363F0E9D"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2C206C3C"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Type 0</w:t>
            </w:r>
          </w:p>
        </w:tc>
      </w:tr>
      <w:tr w:rsidR="00CA65A3" w:rsidRPr="00BF108A" w14:paraId="5BBE5E64" w14:textId="77777777" w:rsidTr="00B808A5">
        <w:tc>
          <w:tcPr>
            <w:tcW w:w="1812" w:type="dxa"/>
            <w:vMerge/>
            <w:shd w:val="clear" w:color="auto" w:fill="auto"/>
            <w:vAlign w:val="center"/>
          </w:tcPr>
          <w:p w14:paraId="59268646" w14:textId="77777777" w:rsidR="00CA65A3" w:rsidRPr="00BF108A" w:rsidRDefault="00CA65A3" w:rsidP="00B808A5">
            <w:pPr>
              <w:keepNext/>
              <w:keepLines/>
              <w:spacing w:after="0" w:line="240" w:lineRule="auto"/>
              <w:rPr>
                <w:rFonts w:ascii="Arial" w:eastAsia="SimSun" w:hAnsi="Arial" w:cs="Arial"/>
                <w:i/>
                <w:sz w:val="18"/>
                <w:szCs w:val="20"/>
                <w:lang w:val="en-GB"/>
              </w:rPr>
            </w:pPr>
          </w:p>
        </w:tc>
        <w:tc>
          <w:tcPr>
            <w:tcW w:w="3655" w:type="dxa"/>
            <w:shd w:val="clear" w:color="auto" w:fill="auto"/>
            <w:vAlign w:val="center"/>
          </w:tcPr>
          <w:p w14:paraId="35FA1142"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RBG size</w:t>
            </w:r>
          </w:p>
        </w:tc>
        <w:tc>
          <w:tcPr>
            <w:tcW w:w="802" w:type="dxa"/>
            <w:shd w:val="clear" w:color="auto" w:fill="auto"/>
            <w:vAlign w:val="center"/>
          </w:tcPr>
          <w:p w14:paraId="5574E50C"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0083CF8F"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eastAsia="zh-CN"/>
              </w:rPr>
              <w:t>Config2</w:t>
            </w:r>
          </w:p>
        </w:tc>
      </w:tr>
      <w:tr w:rsidR="00CA65A3" w:rsidRPr="00BF108A" w14:paraId="3762DB7F" w14:textId="77777777" w:rsidTr="00B808A5">
        <w:tc>
          <w:tcPr>
            <w:tcW w:w="1812" w:type="dxa"/>
            <w:vMerge/>
            <w:shd w:val="clear" w:color="auto" w:fill="auto"/>
            <w:vAlign w:val="center"/>
          </w:tcPr>
          <w:p w14:paraId="3137FA12" w14:textId="77777777" w:rsidR="00CA65A3" w:rsidRPr="00BF108A" w:rsidRDefault="00CA65A3" w:rsidP="00B808A5">
            <w:pPr>
              <w:keepNext/>
              <w:keepLines/>
              <w:spacing w:after="0" w:line="240" w:lineRule="auto"/>
              <w:rPr>
                <w:rFonts w:ascii="Arial" w:eastAsia="SimSun" w:hAnsi="Arial" w:cs="Arial"/>
                <w:i/>
                <w:sz w:val="18"/>
                <w:szCs w:val="20"/>
                <w:lang w:val="en-GB"/>
              </w:rPr>
            </w:pPr>
          </w:p>
        </w:tc>
        <w:tc>
          <w:tcPr>
            <w:tcW w:w="3655" w:type="dxa"/>
            <w:shd w:val="clear" w:color="auto" w:fill="auto"/>
            <w:vAlign w:val="center"/>
          </w:tcPr>
          <w:p w14:paraId="4B815E61"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lang w:val="en-GB" w:eastAsia="ja-JP"/>
              </w:rPr>
              <w:t>VRB-to-PRB mapping type</w:t>
            </w:r>
          </w:p>
        </w:tc>
        <w:tc>
          <w:tcPr>
            <w:tcW w:w="802" w:type="dxa"/>
            <w:shd w:val="clear" w:color="auto" w:fill="auto"/>
            <w:vAlign w:val="center"/>
          </w:tcPr>
          <w:p w14:paraId="3D0E80E9"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70744408"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Non-interleaved</w:t>
            </w:r>
          </w:p>
        </w:tc>
      </w:tr>
      <w:tr w:rsidR="00CA65A3" w:rsidRPr="00BF108A" w14:paraId="20C1F76E" w14:textId="77777777" w:rsidTr="00B808A5">
        <w:tc>
          <w:tcPr>
            <w:tcW w:w="1812" w:type="dxa"/>
            <w:vMerge/>
            <w:shd w:val="clear" w:color="auto" w:fill="auto"/>
            <w:vAlign w:val="center"/>
          </w:tcPr>
          <w:p w14:paraId="668B62E3"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0C5D90CF"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lang w:val="en-GB" w:eastAsia="ja-JP"/>
              </w:rPr>
              <w:t>VRB-to-PRB mapping interleave</w:t>
            </w:r>
            <w:r w:rsidRPr="00BF108A">
              <w:rPr>
                <w:rFonts w:ascii="Arial" w:eastAsia="SimSun" w:hAnsi="Arial" w:cs="Arial"/>
                <w:sz w:val="18"/>
                <w:lang w:eastAsia="ja-JP"/>
              </w:rPr>
              <w:t>r</w:t>
            </w:r>
            <w:r w:rsidRPr="00BF108A">
              <w:rPr>
                <w:rFonts w:ascii="Arial" w:eastAsia="SimSun" w:hAnsi="Arial" w:cs="Arial"/>
                <w:sz w:val="18"/>
                <w:lang w:val="en-GB" w:eastAsia="ja-JP"/>
              </w:rPr>
              <w:t xml:space="preserve"> bundle size</w:t>
            </w:r>
          </w:p>
        </w:tc>
        <w:tc>
          <w:tcPr>
            <w:tcW w:w="802" w:type="dxa"/>
            <w:shd w:val="clear" w:color="auto" w:fill="auto"/>
            <w:vAlign w:val="center"/>
          </w:tcPr>
          <w:p w14:paraId="7C890FB7"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312CDA5D"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N/A</w:t>
            </w:r>
          </w:p>
        </w:tc>
      </w:tr>
      <w:tr w:rsidR="00CA65A3" w:rsidRPr="00BF108A" w14:paraId="761CDC5E" w14:textId="77777777" w:rsidTr="00B808A5">
        <w:tc>
          <w:tcPr>
            <w:tcW w:w="1812" w:type="dxa"/>
            <w:vMerge w:val="restart"/>
            <w:shd w:val="clear" w:color="auto" w:fill="auto"/>
            <w:vAlign w:val="center"/>
          </w:tcPr>
          <w:p w14:paraId="4C3E020A"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PDSCH DMRS configuration</w:t>
            </w:r>
          </w:p>
        </w:tc>
        <w:tc>
          <w:tcPr>
            <w:tcW w:w="3655" w:type="dxa"/>
            <w:shd w:val="clear" w:color="auto" w:fill="auto"/>
            <w:vAlign w:val="center"/>
          </w:tcPr>
          <w:p w14:paraId="01E113A0" w14:textId="77777777" w:rsidR="00CA65A3" w:rsidRPr="00BF108A" w:rsidRDefault="00CA65A3" w:rsidP="00B808A5">
            <w:pPr>
              <w:keepNext/>
              <w:keepLines/>
              <w:spacing w:after="0" w:line="240" w:lineRule="auto"/>
              <w:rPr>
                <w:rFonts w:ascii="Arial" w:eastAsia="SimSun" w:hAnsi="Arial" w:cs="Arial"/>
                <w:sz w:val="18"/>
                <w:szCs w:val="18"/>
                <w:lang w:val="en-GB"/>
              </w:rPr>
            </w:pPr>
            <w:r w:rsidRPr="00BF108A">
              <w:rPr>
                <w:rFonts w:ascii="Arial" w:eastAsia="SimSun" w:hAnsi="Arial" w:cs="Arial"/>
                <w:sz w:val="18"/>
                <w:szCs w:val="18"/>
                <w:lang w:val="en-GB"/>
              </w:rPr>
              <w:t>DMRS Type</w:t>
            </w:r>
          </w:p>
        </w:tc>
        <w:tc>
          <w:tcPr>
            <w:tcW w:w="802" w:type="dxa"/>
            <w:shd w:val="clear" w:color="auto" w:fill="auto"/>
            <w:vAlign w:val="center"/>
          </w:tcPr>
          <w:p w14:paraId="32BA9A5F"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3BC0FFA9"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Type 1</w:t>
            </w:r>
          </w:p>
        </w:tc>
      </w:tr>
      <w:tr w:rsidR="00CA65A3" w:rsidRPr="00BF108A" w14:paraId="74732364" w14:textId="77777777" w:rsidTr="00B808A5">
        <w:tc>
          <w:tcPr>
            <w:tcW w:w="1812" w:type="dxa"/>
            <w:vMerge/>
            <w:shd w:val="clear" w:color="auto" w:fill="auto"/>
            <w:vAlign w:val="center"/>
          </w:tcPr>
          <w:p w14:paraId="4C3F0A84"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29835A46"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additional DMRS</w:t>
            </w:r>
          </w:p>
        </w:tc>
        <w:tc>
          <w:tcPr>
            <w:tcW w:w="802" w:type="dxa"/>
            <w:shd w:val="clear" w:color="auto" w:fill="auto"/>
            <w:vAlign w:val="center"/>
          </w:tcPr>
          <w:p w14:paraId="2F2AED9F"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1CEABD76"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w:t>
            </w:r>
          </w:p>
        </w:tc>
      </w:tr>
      <w:tr w:rsidR="00CA65A3" w:rsidRPr="00BF108A" w14:paraId="03B031D1" w14:textId="77777777" w:rsidTr="00B808A5">
        <w:tc>
          <w:tcPr>
            <w:tcW w:w="1812" w:type="dxa"/>
            <w:vMerge/>
            <w:shd w:val="clear" w:color="auto" w:fill="auto"/>
            <w:vAlign w:val="center"/>
          </w:tcPr>
          <w:p w14:paraId="0021B722" w14:textId="77777777" w:rsidR="00CA65A3" w:rsidRPr="00BF108A" w:rsidRDefault="00CA65A3" w:rsidP="00B808A5">
            <w:pPr>
              <w:keepNext/>
              <w:keepLines/>
              <w:spacing w:after="0" w:line="240" w:lineRule="auto"/>
              <w:rPr>
                <w:rFonts w:ascii="Arial" w:eastAsia="SimSun" w:hAnsi="Arial" w:cs="Arial"/>
                <w:sz w:val="18"/>
                <w:szCs w:val="20"/>
                <w:lang w:val="en-GB"/>
              </w:rPr>
            </w:pPr>
          </w:p>
        </w:tc>
        <w:tc>
          <w:tcPr>
            <w:tcW w:w="3655" w:type="dxa"/>
            <w:shd w:val="clear" w:color="auto" w:fill="auto"/>
            <w:vAlign w:val="center"/>
          </w:tcPr>
          <w:p w14:paraId="287B33F2" w14:textId="77777777" w:rsidR="00CA65A3" w:rsidRPr="00BF108A" w:rsidRDefault="00CA65A3" w:rsidP="00B808A5">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Maximum number of OFDM symbols for DL front loaded DMRS</w:t>
            </w:r>
          </w:p>
        </w:tc>
        <w:tc>
          <w:tcPr>
            <w:tcW w:w="802" w:type="dxa"/>
            <w:shd w:val="clear" w:color="auto" w:fill="auto"/>
            <w:vAlign w:val="center"/>
          </w:tcPr>
          <w:p w14:paraId="1984A548"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shd w:val="clear" w:color="auto" w:fill="auto"/>
            <w:vAlign w:val="center"/>
          </w:tcPr>
          <w:p w14:paraId="10C57F45"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w:t>
            </w:r>
          </w:p>
        </w:tc>
      </w:tr>
      <w:tr w:rsidR="00CA65A3" w:rsidRPr="00BF108A" w14:paraId="7E2C5E35" w14:textId="77777777" w:rsidTr="00B808A5">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D7CD" w14:textId="77777777" w:rsidR="00CA65A3" w:rsidRPr="00BF108A" w:rsidRDefault="00CA65A3" w:rsidP="00B808A5">
            <w:pPr>
              <w:keepNext/>
              <w:keepLines/>
              <w:spacing w:after="0" w:line="240" w:lineRule="auto"/>
              <w:rPr>
                <w:rFonts w:ascii="Arial" w:eastAsia="SimSun" w:hAnsi="Arial" w:cs="Arial"/>
                <w:sz w:val="18"/>
                <w:szCs w:val="20"/>
              </w:rPr>
            </w:pPr>
            <w:r w:rsidRPr="00BF108A">
              <w:rPr>
                <w:rFonts w:ascii="Arial" w:eastAsia="SimSun" w:hAnsi="Arial" w:cs="Arial"/>
                <w:sz w:val="18"/>
                <w:szCs w:val="20"/>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A81C8"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5C192DF" w14:textId="77777777" w:rsidR="00CA65A3" w:rsidRPr="00BF108A" w:rsidRDefault="00CA65A3" w:rsidP="00B808A5">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8</w:t>
            </w:r>
          </w:p>
        </w:tc>
      </w:tr>
    </w:tbl>
    <w:p w14:paraId="0727185C" w14:textId="77777777" w:rsidR="00CA65A3" w:rsidRPr="00BF108A" w:rsidRDefault="00CA65A3" w:rsidP="00CA65A3">
      <w:pPr>
        <w:spacing w:after="180" w:line="240" w:lineRule="auto"/>
        <w:rPr>
          <w:rFonts w:ascii="Arial" w:eastAsia="Times New Roman" w:hAnsi="Arial" w:cs="Arial"/>
          <w:sz w:val="20"/>
          <w:szCs w:val="20"/>
        </w:rPr>
      </w:pPr>
    </w:p>
    <w:p w14:paraId="01DE33B4" w14:textId="78E501D4" w:rsidR="00CA65A3" w:rsidRPr="00BF108A" w:rsidRDefault="00CA65A3" w:rsidP="00CA65A3">
      <w:pPr>
        <w:keepNext/>
        <w:spacing w:before="120" w:after="120" w:line="240" w:lineRule="auto"/>
        <w:jc w:val="center"/>
        <w:rPr>
          <w:rFonts w:ascii="Arial" w:eastAsia="MS Mincho" w:hAnsi="Arial" w:cs="Arial"/>
          <w:b/>
          <w:sz w:val="20"/>
          <w:szCs w:val="20"/>
          <w:lang w:val="en-GB"/>
        </w:rPr>
      </w:pPr>
      <w:bookmarkStart w:id="5" w:name="_Ref54134809"/>
      <w:r w:rsidRPr="00BF108A">
        <w:rPr>
          <w:rFonts w:ascii="Arial" w:eastAsia="MS Mincho" w:hAnsi="Arial" w:cs="Arial"/>
          <w:b/>
          <w:sz w:val="20"/>
          <w:szCs w:val="20"/>
          <w:lang w:val="en-GB"/>
        </w:rPr>
        <w:lastRenderedPageBreak/>
        <w:t xml:space="preserve">Table </w:t>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STYLEREF 2 \s </w:instrText>
      </w:r>
      <w:r w:rsidRPr="00BF108A">
        <w:rPr>
          <w:rFonts w:ascii="Arial" w:eastAsia="MS Mincho" w:hAnsi="Arial" w:cs="Arial"/>
          <w:b/>
          <w:sz w:val="20"/>
          <w:szCs w:val="20"/>
          <w:lang w:val="en-GB"/>
        </w:rPr>
        <w:fldChar w:fldCharType="separate"/>
      </w:r>
      <w:r w:rsidR="009E31D9">
        <w:rPr>
          <w:rFonts w:ascii="Arial" w:eastAsia="MS Mincho" w:hAnsi="Arial" w:cs="Arial"/>
          <w:b/>
          <w:noProof/>
          <w:sz w:val="20"/>
          <w:szCs w:val="20"/>
          <w:lang w:val="en-GB"/>
        </w:rPr>
        <w:t>3.3</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noBreakHyphen/>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SEQ Table \* ARABIC \s 2 </w:instrText>
      </w:r>
      <w:r w:rsidRPr="00BF108A">
        <w:rPr>
          <w:rFonts w:ascii="Arial" w:eastAsia="MS Mincho" w:hAnsi="Arial" w:cs="Arial"/>
          <w:b/>
          <w:sz w:val="20"/>
          <w:szCs w:val="20"/>
          <w:lang w:val="en-GB"/>
        </w:rPr>
        <w:fldChar w:fldCharType="separate"/>
      </w:r>
      <w:r w:rsidRPr="00BF108A">
        <w:rPr>
          <w:rFonts w:ascii="Arial" w:eastAsia="MS Mincho" w:hAnsi="Arial" w:cs="Arial"/>
          <w:b/>
          <w:noProof/>
          <w:sz w:val="20"/>
          <w:szCs w:val="20"/>
          <w:lang w:val="en-GB"/>
        </w:rPr>
        <w:t>4</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t>: DL Transmission Model Parameters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3503"/>
        <w:gridCol w:w="907"/>
        <w:gridCol w:w="3412"/>
      </w:tblGrid>
      <w:tr w:rsidR="003F1504" w:rsidRPr="0029115A" w14:paraId="44C8A597" w14:textId="77777777" w:rsidTr="00B808A5">
        <w:tc>
          <w:tcPr>
            <w:tcW w:w="1799" w:type="dxa"/>
            <w:vMerge w:val="restart"/>
            <w:shd w:val="clear" w:color="auto" w:fill="auto"/>
            <w:vAlign w:val="center"/>
          </w:tcPr>
          <w:p w14:paraId="2D2E14F7"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DL Transmission Model</w:t>
            </w:r>
          </w:p>
        </w:tc>
        <w:tc>
          <w:tcPr>
            <w:tcW w:w="3503" w:type="dxa"/>
            <w:shd w:val="clear" w:color="auto" w:fill="auto"/>
            <w:vAlign w:val="center"/>
          </w:tcPr>
          <w:p w14:paraId="5BE704CC"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 xml:space="preserve">Maximum COT Duration </w:t>
            </w:r>
          </w:p>
        </w:tc>
        <w:tc>
          <w:tcPr>
            <w:tcW w:w="907" w:type="dxa"/>
            <w:shd w:val="clear" w:color="auto" w:fill="auto"/>
          </w:tcPr>
          <w:p w14:paraId="48AFE15F"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ms</w:t>
            </w:r>
          </w:p>
        </w:tc>
        <w:tc>
          <w:tcPr>
            <w:tcW w:w="3412" w:type="dxa"/>
            <w:shd w:val="clear" w:color="auto" w:fill="auto"/>
            <w:vAlign w:val="center"/>
          </w:tcPr>
          <w:p w14:paraId="1E65DC7F"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1.9</w:t>
            </w:r>
          </w:p>
        </w:tc>
      </w:tr>
      <w:tr w:rsidR="003F1504" w:rsidRPr="0029115A" w14:paraId="0D263EC1" w14:textId="77777777" w:rsidTr="00B808A5">
        <w:tc>
          <w:tcPr>
            <w:tcW w:w="1799" w:type="dxa"/>
            <w:vMerge/>
            <w:shd w:val="clear" w:color="auto" w:fill="auto"/>
            <w:vAlign w:val="center"/>
          </w:tcPr>
          <w:p w14:paraId="60856732"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vAlign w:val="center"/>
          </w:tcPr>
          <w:p w14:paraId="78D4E518"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 xml:space="preserve">Minimum Idle Time after COT </w:t>
            </w:r>
          </w:p>
        </w:tc>
        <w:tc>
          <w:tcPr>
            <w:tcW w:w="907" w:type="dxa"/>
            <w:shd w:val="clear" w:color="auto" w:fill="auto"/>
          </w:tcPr>
          <w:p w14:paraId="1A65B432"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ms</w:t>
            </w:r>
          </w:p>
        </w:tc>
        <w:tc>
          <w:tcPr>
            <w:tcW w:w="3412" w:type="dxa"/>
            <w:shd w:val="clear" w:color="auto" w:fill="auto"/>
            <w:vAlign w:val="center"/>
          </w:tcPr>
          <w:p w14:paraId="4ABE99FC"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0.1</w:t>
            </w:r>
          </w:p>
        </w:tc>
      </w:tr>
      <w:tr w:rsidR="003F1504" w:rsidRPr="0029115A" w14:paraId="5193A74A" w14:textId="77777777" w:rsidTr="00B808A5">
        <w:tc>
          <w:tcPr>
            <w:tcW w:w="1799" w:type="dxa"/>
            <w:vMerge/>
            <w:shd w:val="clear" w:color="auto" w:fill="auto"/>
            <w:vAlign w:val="center"/>
          </w:tcPr>
          <w:p w14:paraId="0F421C4D"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vAlign w:val="center"/>
          </w:tcPr>
          <w:p w14:paraId="76447390" w14:textId="77777777" w:rsidR="003F1504" w:rsidRDefault="003F1504" w:rsidP="00B808A5">
            <w:pPr>
              <w:keepNext/>
              <w:keepLines/>
              <w:spacing w:after="0"/>
              <w:rPr>
                <w:rFonts w:ascii="Arial" w:eastAsia="SimSun" w:hAnsi="Arial" w:cs="Arial"/>
                <w:sz w:val="18"/>
              </w:rPr>
            </w:pPr>
            <w:r>
              <w:rPr>
                <w:rFonts w:ascii="Arial" w:eastAsia="SimSun" w:hAnsi="Arial" w:cs="Arial"/>
                <w:sz w:val="18"/>
              </w:rPr>
              <w:t>DL Transmission Model Period/</w:t>
            </w:r>
          </w:p>
          <w:p w14:paraId="3B1240FE"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 xml:space="preserve">Fixed Frame Period (Note </w:t>
            </w:r>
            <w:r>
              <w:rPr>
                <w:rFonts w:ascii="Arial" w:eastAsia="SimSun" w:hAnsi="Arial" w:cs="Arial"/>
                <w:sz w:val="18"/>
              </w:rPr>
              <w:t>1</w:t>
            </w:r>
            <w:r w:rsidRPr="0029115A">
              <w:rPr>
                <w:rFonts w:ascii="Arial" w:eastAsia="SimSun" w:hAnsi="Arial" w:cs="Arial"/>
                <w:sz w:val="18"/>
              </w:rPr>
              <w:t>)</w:t>
            </w:r>
            <w:r w:rsidRPr="0029115A">
              <w:rPr>
                <w:rFonts w:ascii="Arial" w:eastAsia="SimSun" w:hAnsi="Arial" w:cs="Arial"/>
                <w:sz w:val="18"/>
              </w:rPr>
              <w:br/>
            </w:r>
          </w:p>
        </w:tc>
        <w:tc>
          <w:tcPr>
            <w:tcW w:w="907" w:type="dxa"/>
            <w:shd w:val="clear" w:color="auto" w:fill="auto"/>
          </w:tcPr>
          <w:p w14:paraId="4654167B"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ms</w:t>
            </w:r>
          </w:p>
        </w:tc>
        <w:tc>
          <w:tcPr>
            <w:tcW w:w="3412" w:type="dxa"/>
            <w:shd w:val="clear" w:color="auto" w:fill="auto"/>
            <w:vAlign w:val="center"/>
          </w:tcPr>
          <w:p w14:paraId="22EF4E18"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2</w:t>
            </w:r>
          </w:p>
        </w:tc>
      </w:tr>
      <w:tr w:rsidR="003F1504" w:rsidRPr="0029115A" w14:paraId="794B9AEE" w14:textId="77777777" w:rsidTr="00B808A5">
        <w:tc>
          <w:tcPr>
            <w:tcW w:w="1799" w:type="dxa"/>
            <w:vMerge/>
            <w:shd w:val="clear" w:color="auto" w:fill="auto"/>
            <w:vAlign w:val="center"/>
          </w:tcPr>
          <w:p w14:paraId="2885A10B"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vAlign w:val="center"/>
          </w:tcPr>
          <w:p w14:paraId="297FF0B3"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Probability of LBT Failure p</w:t>
            </w:r>
            <w:r w:rsidRPr="0029115A">
              <w:rPr>
                <w:rFonts w:ascii="Arial" w:eastAsia="SimSun" w:hAnsi="Arial" w:cs="Arial"/>
                <w:sz w:val="18"/>
                <w:vertAlign w:val="subscript"/>
              </w:rPr>
              <w:t>LBT</w:t>
            </w:r>
          </w:p>
        </w:tc>
        <w:tc>
          <w:tcPr>
            <w:tcW w:w="907" w:type="dxa"/>
            <w:shd w:val="clear" w:color="auto" w:fill="auto"/>
          </w:tcPr>
          <w:p w14:paraId="2C41C45E" w14:textId="77777777" w:rsidR="003F1504" w:rsidRPr="0029115A" w:rsidRDefault="003F1504" w:rsidP="00B808A5">
            <w:pPr>
              <w:keepNext/>
              <w:keepLines/>
              <w:spacing w:after="0"/>
              <w:jc w:val="center"/>
              <w:rPr>
                <w:rFonts w:ascii="Arial" w:eastAsia="SimSun" w:hAnsi="Arial" w:cs="Arial"/>
                <w:sz w:val="18"/>
              </w:rPr>
            </w:pPr>
          </w:p>
        </w:tc>
        <w:tc>
          <w:tcPr>
            <w:tcW w:w="3412" w:type="dxa"/>
            <w:shd w:val="clear" w:color="auto" w:fill="auto"/>
            <w:vAlign w:val="center"/>
          </w:tcPr>
          <w:p w14:paraId="72170C9B"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w:t>
            </w:r>
            <w:r>
              <w:rPr>
                <w:rFonts w:ascii="Arial" w:eastAsia="SimSun" w:hAnsi="Arial" w:cs="Arial"/>
                <w:sz w:val="18"/>
              </w:rPr>
              <w:t>TBD</w:t>
            </w:r>
            <w:r w:rsidRPr="0029115A">
              <w:rPr>
                <w:rFonts w:ascii="Arial" w:eastAsia="SimSun" w:hAnsi="Arial" w:cs="Arial"/>
                <w:sz w:val="18"/>
              </w:rPr>
              <w:t>]</w:t>
            </w:r>
          </w:p>
        </w:tc>
      </w:tr>
      <w:tr w:rsidR="003F1504" w:rsidRPr="0029115A" w14:paraId="7B07EAB3" w14:textId="77777777" w:rsidTr="00B808A5">
        <w:tc>
          <w:tcPr>
            <w:tcW w:w="1799" w:type="dxa"/>
            <w:vMerge/>
            <w:shd w:val="clear" w:color="auto" w:fill="auto"/>
            <w:vAlign w:val="center"/>
          </w:tcPr>
          <w:p w14:paraId="648389C8"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vAlign w:val="center"/>
          </w:tcPr>
          <w:p w14:paraId="25499819"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Guard Symbols</w:t>
            </w:r>
          </w:p>
        </w:tc>
        <w:tc>
          <w:tcPr>
            <w:tcW w:w="907" w:type="dxa"/>
            <w:shd w:val="clear" w:color="auto" w:fill="auto"/>
          </w:tcPr>
          <w:p w14:paraId="135CB3C7" w14:textId="77777777" w:rsidR="003F1504" w:rsidRPr="0029115A" w:rsidRDefault="003F1504" w:rsidP="00B808A5">
            <w:pPr>
              <w:keepNext/>
              <w:keepLines/>
              <w:spacing w:after="0"/>
              <w:jc w:val="center"/>
              <w:rPr>
                <w:rFonts w:ascii="Arial" w:eastAsia="SimSun" w:hAnsi="Arial" w:cs="Arial"/>
                <w:sz w:val="18"/>
              </w:rPr>
            </w:pPr>
          </w:p>
        </w:tc>
        <w:tc>
          <w:tcPr>
            <w:tcW w:w="3412" w:type="dxa"/>
            <w:shd w:val="clear" w:color="auto" w:fill="auto"/>
          </w:tcPr>
          <w:p w14:paraId="666991B6"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2 Symbols</w:t>
            </w:r>
          </w:p>
        </w:tc>
      </w:tr>
      <w:tr w:rsidR="003F1504" w:rsidRPr="0029115A" w14:paraId="39C71BC6" w14:textId="77777777" w:rsidTr="00B808A5">
        <w:tc>
          <w:tcPr>
            <w:tcW w:w="1799" w:type="dxa"/>
            <w:vMerge/>
            <w:shd w:val="clear" w:color="auto" w:fill="auto"/>
            <w:vAlign w:val="center"/>
          </w:tcPr>
          <w:p w14:paraId="79C3D155"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vAlign w:val="center"/>
          </w:tcPr>
          <w:p w14:paraId="684290E7"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UL Symbols</w:t>
            </w:r>
          </w:p>
        </w:tc>
        <w:tc>
          <w:tcPr>
            <w:tcW w:w="907" w:type="dxa"/>
            <w:shd w:val="clear" w:color="auto" w:fill="auto"/>
          </w:tcPr>
          <w:p w14:paraId="5CBDE4D4" w14:textId="77777777" w:rsidR="003F1504" w:rsidRPr="0029115A" w:rsidRDefault="003F1504" w:rsidP="00B808A5">
            <w:pPr>
              <w:keepNext/>
              <w:keepLines/>
              <w:spacing w:after="0"/>
              <w:jc w:val="center"/>
              <w:rPr>
                <w:rFonts w:ascii="Arial" w:eastAsia="SimSun" w:hAnsi="Arial" w:cs="Arial"/>
                <w:sz w:val="18"/>
              </w:rPr>
            </w:pPr>
          </w:p>
        </w:tc>
        <w:tc>
          <w:tcPr>
            <w:tcW w:w="3412" w:type="dxa"/>
            <w:shd w:val="clear" w:color="auto" w:fill="auto"/>
          </w:tcPr>
          <w:p w14:paraId="7C007CF7"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2 Symbols</w:t>
            </w:r>
          </w:p>
        </w:tc>
      </w:tr>
      <w:tr w:rsidR="003F1504" w:rsidRPr="0029115A" w14:paraId="43895BDA" w14:textId="77777777" w:rsidTr="00B808A5">
        <w:tc>
          <w:tcPr>
            <w:tcW w:w="1799" w:type="dxa"/>
            <w:vMerge/>
            <w:shd w:val="clear" w:color="auto" w:fill="auto"/>
            <w:vAlign w:val="center"/>
          </w:tcPr>
          <w:p w14:paraId="26814124"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tcPr>
          <w:p w14:paraId="47ACBD1F"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Number of slots between PDSCH and corresponding HARQ-ACK information</w:t>
            </w:r>
            <w:r w:rsidRPr="0029115A">
              <w:rPr>
                <w:rFonts w:ascii="Arial" w:eastAsia="SimSun" w:hAnsi="Arial" w:cs="Arial"/>
                <w:sz w:val="18"/>
                <w:lang w:eastAsia="zh-CN"/>
              </w:rPr>
              <w:t xml:space="preserve"> </w:t>
            </w:r>
          </w:p>
        </w:tc>
        <w:tc>
          <w:tcPr>
            <w:tcW w:w="907" w:type="dxa"/>
            <w:shd w:val="clear" w:color="auto" w:fill="auto"/>
          </w:tcPr>
          <w:p w14:paraId="48E02D32" w14:textId="77777777" w:rsidR="003F1504" w:rsidRPr="0029115A" w:rsidRDefault="003F1504" w:rsidP="00B808A5">
            <w:pPr>
              <w:keepNext/>
              <w:keepLines/>
              <w:spacing w:after="0"/>
              <w:jc w:val="center"/>
              <w:rPr>
                <w:rFonts w:ascii="Arial" w:eastAsia="SimSun" w:hAnsi="Arial" w:cs="Arial"/>
                <w:sz w:val="18"/>
              </w:rPr>
            </w:pPr>
          </w:p>
        </w:tc>
        <w:tc>
          <w:tcPr>
            <w:tcW w:w="3412" w:type="dxa"/>
            <w:shd w:val="clear" w:color="auto" w:fill="auto"/>
            <w:vAlign w:val="center"/>
          </w:tcPr>
          <w:p w14:paraId="5B32B652" w14:textId="77777777" w:rsidR="003F1504" w:rsidRPr="0029115A" w:rsidRDefault="003F1504" w:rsidP="00B808A5">
            <w:pPr>
              <w:keepNext/>
              <w:keepLines/>
              <w:spacing w:after="0"/>
              <w:jc w:val="center"/>
              <w:rPr>
                <w:rFonts w:ascii="Arial" w:eastAsia="SimSun" w:hAnsi="Arial" w:cs="Arial"/>
                <w:sz w:val="18"/>
              </w:rPr>
            </w:pPr>
            <w:r w:rsidRPr="0029115A">
              <w:rPr>
                <w:rFonts w:ascii="Arial" w:eastAsia="SimSun" w:hAnsi="Arial" w:cs="Arial"/>
                <w:sz w:val="18"/>
              </w:rPr>
              <w:t>3 if mod(</w:t>
            </w:r>
            <w:r w:rsidRPr="0029115A">
              <w:rPr>
                <w:rFonts w:ascii="Arial" w:eastAsia="SimSun" w:hAnsi="Arial" w:cs="Arial"/>
                <w:sz w:val="18"/>
                <w:lang w:eastAsia="zh-CN"/>
              </w:rPr>
              <w:t>i</w:t>
            </w:r>
            <w:r w:rsidRPr="0029115A">
              <w:rPr>
                <w:rFonts w:ascii="Arial" w:eastAsia="SimSun" w:hAnsi="Arial" w:cs="Arial"/>
                <w:sz w:val="18"/>
              </w:rPr>
              <w:t>,4) = 0</w:t>
            </w:r>
            <w:r w:rsidRPr="0029115A">
              <w:rPr>
                <w:rFonts w:ascii="Arial" w:eastAsia="SimSun" w:hAnsi="Arial" w:cs="Arial"/>
                <w:sz w:val="18"/>
              </w:rPr>
              <w:br/>
              <w:t>2 if mod(i,4) = 1</w:t>
            </w:r>
            <w:r w:rsidRPr="0029115A">
              <w:rPr>
                <w:rFonts w:ascii="Arial" w:eastAsia="SimSun" w:hAnsi="Arial" w:cs="Arial"/>
                <w:sz w:val="18"/>
              </w:rPr>
              <w:br/>
              <w:t>5 if mod(i,4) = 2</w:t>
            </w:r>
            <w:r w:rsidRPr="0029115A">
              <w:rPr>
                <w:rFonts w:ascii="Arial" w:eastAsia="SimSun" w:hAnsi="Arial" w:cs="Arial"/>
                <w:sz w:val="18"/>
              </w:rPr>
              <w:br/>
              <w:t>4 if mod(i,4) = 3</w:t>
            </w:r>
          </w:p>
        </w:tc>
      </w:tr>
      <w:tr w:rsidR="003F1504" w:rsidRPr="0029115A" w14:paraId="27DD6C50" w14:textId="77777777" w:rsidTr="00B808A5">
        <w:tc>
          <w:tcPr>
            <w:tcW w:w="1799" w:type="dxa"/>
            <w:vMerge/>
            <w:shd w:val="clear" w:color="auto" w:fill="auto"/>
            <w:vAlign w:val="center"/>
          </w:tcPr>
          <w:p w14:paraId="0795A1E6"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tcPr>
          <w:p w14:paraId="1270B705" w14:textId="77777777" w:rsidR="003F1504" w:rsidRPr="0029115A" w:rsidRDefault="003F1504" w:rsidP="00B808A5">
            <w:pPr>
              <w:keepNext/>
              <w:keepLines/>
              <w:spacing w:after="0"/>
              <w:rPr>
                <w:rFonts w:ascii="Arial" w:eastAsia="SimSun" w:hAnsi="Arial" w:cs="Arial"/>
                <w:sz w:val="18"/>
              </w:rPr>
            </w:pPr>
            <w:r>
              <w:rPr>
                <w:rFonts w:ascii="Arial" w:eastAsia="SimSun" w:hAnsi="Arial" w:cs="Arial"/>
                <w:sz w:val="18"/>
              </w:rPr>
              <w:t xml:space="preserve">Duration of the COT </w:t>
            </w:r>
          </w:p>
        </w:tc>
        <w:tc>
          <w:tcPr>
            <w:tcW w:w="907" w:type="dxa"/>
            <w:shd w:val="clear" w:color="auto" w:fill="auto"/>
          </w:tcPr>
          <w:p w14:paraId="0929F2B7" w14:textId="77777777" w:rsidR="003F1504" w:rsidRPr="0029115A" w:rsidRDefault="003F1504" w:rsidP="00B808A5">
            <w:pPr>
              <w:keepNext/>
              <w:keepLines/>
              <w:spacing w:after="0"/>
              <w:jc w:val="center"/>
              <w:rPr>
                <w:rFonts w:ascii="Arial" w:eastAsia="SimSun" w:hAnsi="Arial" w:cs="Arial"/>
                <w:sz w:val="18"/>
              </w:rPr>
            </w:pPr>
            <w:r>
              <w:rPr>
                <w:rFonts w:ascii="Arial" w:eastAsia="SimSun" w:hAnsi="Arial" w:cs="Arial"/>
                <w:sz w:val="18"/>
              </w:rPr>
              <w:t>Slots</w:t>
            </w:r>
          </w:p>
        </w:tc>
        <w:tc>
          <w:tcPr>
            <w:tcW w:w="3412" w:type="dxa"/>
            <w:shd w:val="clear" w:color="auto" w:fill="auto"/>
            <w:vAlign w:val="center"/>
          </w:tcPr>
          <w:p w14:paraId="29511D4A" w14:textId="77777777" w:rsidR="003F1504" w:rsidRPr="00963D08" w:rsidRDefault="003F1504" w:rsidP="00B808A5">
            <w:pPr>
              <w:keepNext/>
              <w:keepLines/>
              <w:spacing w:after="0"/>
              <w:jc w:val="center"/>
              <w:rPr>
                <w:rFonts w:ascii="Arial" w:eastAsia="SimSun" w:hAnsi="Arial" w:cs="Arial"/>
                <w:sz w:val="18"/>
              </w:rPr>
            </w:pPr>
            <w:r>
              <w:rPr>
                <w:rFonts w:ascii="Arial" w:eastAsia="SimSun" w:hAnsi="Arial" w:cs="Arial"/>
                <w:sz w:val="18"/>
              </w:rPr>
              <w:t>Random, uniformly distributed, subject to conditions (Note 2)</w:t>
            </w:r>
          </w:p>
        </w:tc>
      </w:tr>
      <w:tr w:rsidR="003F1504" w:rsidRPr="0029115A" w14:paraId="5C966CAC" w14:textId="77777777" w:rsidTr="00B808A5">
        <w:tc>
          <w:tcPr>
            <w:tcW w:w="1799" w:type="dxa"/>
            <w:vMerge/>
            <w:shd w:val="clear" w:color="auto" w:fill="auto"/>
            <w:vAlign w:val="center"/>
          </w:tcPr>
          <w:p w14:paraId="7490F706" w14:textId="77777777" w:rsidR="003F1504" w:rsidRPr="0029115A" w:rsidRDefault="003F1504" w:rsidP="00B808A5">
            <w:pPr>
              <w:keepNext/>
              <w:keepLines/>
              <w:spacing w:after="0"/>
              <w:rPr>
                <w:rFonts w:ascii="Arial" w:eastAsia="SimSun" w:hAnsi="Arial" w:cs="Arial"/>
                <w:sz w:val="18"/>
              </w:rPr>
            </w:pPr>
          </w:p>
        </w:tc>
        <w:tc>
          <w:tcPr>
            <w:tcW w:w="3503" w:type="dxa"/>
            <w:shd w:val="clear" w:color="auto" w:fill="auto"/>
          </w:tcPr>
          <w:p w14:paraId="7861A9B2" w14:textId="77777777" w:rsidR="003F1504" w:rsidRDefault="003F1504" w:rsidP="00B808A5">
            <w:pPr>
              <w:keepNext/>
              <w:keepLines/>
              <w:spacing w:after="0"/>
              <w:rPr>
                <w:rFonts w:ascii="Arial" w:eastAsia="SimSun" w:hAnsi="Arial" w:cs="Arial"/>
                <w:sz w:val="18"/>
              </w:rPr>
            </w:pPr>
            <w:r>
              <w:rPr>
                <w:rFonts w:ascii="Arial" w:eastAsia="SimSun" w:hAnsi="Arial" w:cs="Arial"/>
                <w:sz w:val="18"/>
              </w:rPr>
              <w:t>PDSCH Allocation in the last Slot of the COT</w:t>
            </w:r>
          </w:p>
        </w:tc>
        <w:tc>
          <w:tcPr>
            <w:tcW w:w="907" w:type="dxa"/>
            <w:shd w:val="clear" w:color="auto" w:fill="auto"/>
          </w:tcPr>
          <w:p w14:paraId="55B81011" w14:textId="77777777" w:rsidR="003F1504" w:rsidRDefault="003F1504" w:rsidP="00B808A5">
            <w:pPr>
              <w:keepNext/>
              <w:keepLines/>
              <w:spacing w:after="0"/>
              <w:jc w:val="center"/>
              <w:rPr>
                <w:rFonts w:ascii="Arial" w:eastAsia="SimSun" w:hAnsi="Arial" w:cs="Arial"/>
                <w:sz w:val="18"/>
              </w:rPr>
            </w:pPr>
            <w:r>
              <w:rPr>
                <w:rFonts w:ascii="Arial" w:eastAsia="SimSun" w:hAnsi="Arial" w:cs="Arial"/>
                <w:sz w:val="18"/>
              </w:rPr>
              <w:t>Symbols</w:t>
            </w:r>
          </w:p>
        </w:tc>
        <w:tc>
          <w:tcPr>
            <w:tcW w:w="3412" w:type="dxa"/>
            <w:shd w:val="clear" w:color="auto" w:fill="auto"/>
            <w:vAlign w:val="center"/>
          </w:tcPr>
          <w:p w14:paraId="114D4681" w14:textId="77777777" w:rsidR="003F1504" w:rsidRDefault="003F1504" w:rsidP="00B808A5">
            <w:pPr>
              <w:keepNext/>
              <w:keepLines/>
              <w:spacing w:after="0"/>
              <w:jc w:val="center"/>
              <w:rPr>
                <w:rFonts w:ascii="Arial" w:eastAsia="SimSun" w:hAnsi="Arial" w:cs="Arial"/>
                <w:sz w:val="18"/>
              </w:rPr>
            </w:pPr>
            <w:r>
              <w:rPr>
                <w:rFonts w:ascii="Arial" w:eastAsia="SimSun" w:hAnsi="Arial" w:cs="Arial"/>
                <w:sz w:val="18"/>
              </w:rPr>
              <w:t>Random, uniformly distributed, subject to conditions (Note 3)</w:t>
            </w:r>
          </w:p>
        </w:tc>
      </w:tr>
      <w:tr w:rsidR="003F1504" w:rsidRPr="0029115A" w14:paraId="1E29B09E" w14:textId="77777777" w:rsidTr="00B808A5">
        <w:trPr>
          <w:trHeight w:val="532"/>
        </w:trPr>
        <w:tc>
          <w:tcPr>
            <w:tcW w:w="9621" w:type="dxa"/>
            <w:gridSpan w:val="4"/>
            <w:shd w:val="clear" w:color="auto" w:fill="auto"/>
            <w:vAlign w:val="center"/>
          </w:tcPr>
          <w:p w14:paraId="11D3E9F7" w14:textId="77777777" w:rsidR="003F1504" w:rsidRPr="0029115A" w:rsidRDefault="003F1504" w:rsidP="00B808A5">
            <w:pPr>
              <w:keepNext/>
              <w:keepLines/>
              <w:spacing w:after="0"/>
              <w:rPr>
                <w:rFonts w:ascii="Arial" w:eastAsia="SimSun" w:hAnsi="Arial" w:cs="Arial"/>
                <w:sz w:val="18"/>
              </w:rPr>
            </w:pPr>
            <w:r w:rsidRPr="0029115A">
              <w:rPr>
                <w:rFonts w:ascii="Arial" w:eastAsia="SimSun" w:hAnsi="Arial" w:cs="Arial"/>
                <w:sz w:val="18"/>
              </w:rPr>
              <w:t>Notes:</w:t>
            </w:r>
          </w:p>
          <w:p w14:paraId="09C3564A" w14:textId="77777777" w:rsidR="003F1504" w:rsidRDefault="003F1504" w:rsidP="003F1504">
            <w:pPr>
              <w:keepNext/>
              <w:keepLines/>
              <w:numPr>
                <w:ilvl w:val="0"/>
                <w:numId w:val="41"/>
              </w:numPr>
              <w:overflowPunct w:val="0"/>
              <w:autoSpaceDE w:val="0"/>
              <w:autoSpaceDN w:val="0"/>
              <w:adjustRightInd w:val="0"/>
              <w:spacing w:after="0" w:line="240" w:lineRule="auto"/>
              <w:contextualSpacing/>
              <w:textAlignment w:val="baseline"/>
              <w:rPr>
                <w:rFonts w:ascii="Arial" w:eastAsia="SimSun" w:hAnsi="Arial" w:cs="Arial"/>
                <w:sz w:val="18"/>
              </w:rPr>
            </w:pPr>
            <w:r>
              <w:rPr>
                <w:rFonts w:ascii="Arial" w:eastAsia="SimSun" w:hAnsi="Arial" w:cs="Arial"/>
                <w:sz w:val="18"/>
              </w:rPr>
              <w:t xml:space="preserve">The Fixed Frame Period denomination </w:t>
            </w:r>
            <w:r w:rsidRPr="0029115A">
              <w:rPr>
                <w:rFonts w:ascii="Arial" w:eastAsia="SimSun" w:hAnsi="Arial" w:cs="Arial"/>
                <w:sz w:val="18"/>
              </w:rPr>
              <w:t xml:space="preserve">applies only for </w:t>
            </w:r>
            <w:r w:rsidRPr="0029115A">
              <w:rPr>
                <w:rFonts w:ascii="Arial" w:eastAsia="SimSun" w:hAnsi="Arial" w:cs="Arial"/>
                <w:i/>
                <w:iCs/>
                <w:sz w:val="18"/>
              </w:rPr>
              <w:t>ChannelAccessType-r16 = ‘semistatic’.</w:t>
            </w:r>
            <w:r>
              <w:rPr>
                <w:rFonts w:ascii="Arial" w:eastAsia="SimSun" w:hAnsi="Arial" w:cs="Arial"/>
                <w:i/>
                <w:iCs/>
                <w:sz w:val="18"/>
              </w:rPr>
              <w:t xml:space="preserve"> </w:t>
            </w:r>
            <w:r>
              <w:rPr>
                <w:rFonts w:ascii="Arial" w:eastAsia="SimSun" w:hAnsi="Arial" w:cs="Arial"/>
                <w:sz w:val="18"/>
              </w:rPr>
              <w:t xml:space="preserve">For </w:t>
            </w:r>
            <w:r w:rsidRPr="0029115A">
              <w:rPr>
                <w:rFonts w:ascii="Arial" w:eastAsia="SimSun" w:hAnsi="Arial" w:cs="Arial"/>
                <w:i/>
                <w:iCs/>
                <w:sz w:val="18"/>
              </w:rPr>
              <w:t>ChannelAccessType-r16 = ‘</w:t>
            </w:r>
            <w:r>
              <w:rPr>
                <w:rFonts w:ascii="Arial" w:eastAsia="SimSun" w:hAnsi="Arial" w:cs="Arial"/>
                <w:i/>
                <w:iCs/>
                <w:sz w:val="18"/>
              </w:rPr>
              <w:t xml:space="preserve">dynamic’ </w:t>
            </w:r>
            <w:r>
              <w:rPr>
                <w:rFonts w:ascii="Arial" w:eastAsia="SimSun" w:hAnsi="Arial" w:cs="Arial"/>
                <w:sz w:val="18"/>
              </w:rPr>
              <w:t>this parameter is identified only as DL Transmission Model Period.</w:t>
            </w:r>
          </w:p>
          <w:p w14:paraId="25D21925" w14:textId="77777777" w:rsidR="003F1504" w:rsidRDefault="003F1504" w:rsidP="003F1504">
            <w:pPr>
              <w:keepNext/>
              <w:keepLines/>
              <w:numPr>
                <w:ilvl w:val="0"/>
                <w:numId w:val="41"/>
              </w:numPr>
              <w:overflowPunct w:val="0"/>
              <w:autoSpaceDE w:val="0"/>
              <w:autoSpaceDN w:val="0"/>
              <w:adjustRightInd w:val="0"/>
              <w:spacing w:after="0" w:line="240" w:lineRule="auto"/>
              <w:contextualSpacing/>
              <w:textAlignment w:val="baseline"/>
              <w:rPr>
                <w:rFonts w:ascii="Arial" w:eastAsia="SimSun" w:hAnsi="Arial" w:cs="Arial"/>
                <w:sz w:val="18"/>
              </w:rPr>
            </w:pPr>
            <w:r>
              <w:rPr>
                <w:rFonts w:ascii="Arial" w:eastAsia="SimSun" w:hAnsi="Arial" w:cs="Arial"/>
                <w:sz w:val="18"/>
              </w:rPr>
              <w:t>The random COT Duration cannot exceed the Maximum COT Duration, and cannot be smaller than the DRS duration.</w:t>
            </w:r>
          </w:p>
          <w:p w14:paraId="081B6621" w14:textId="77777777" w:rsidR="003F1504" w:rsidRPr="0029115A" w:rsidRDefault="003F1504" w:rsidP="003F1504">
            <w:pPr>
              <w:keepNext/>
              <w:keepLines/>
              <w:numPr>
                <w:ilvl w:val="0"/>
                <w:numId w:val="41"/>
              </w:numPr>
              <w:overflowPunct w:val="0"/>
              <w:autoSpaceDE w:val="0"/>
              <w:autoSpaceDN w:val="0"/>
              <w:adjustRightInd w:val="0"/>
              <w:spacing w:after="0" w:line="240" w:lineRule="auto"/>
              <w:contextualSpacing/>
              <w:textAlignment w:val="baseline"/>
              <w:rPr>
                <w:rFonts w:ascii="Arial" w:eastAsia="SimSun" w:hAnsi="Arial" w:cs="Arial"/>
                <w:sz w:val="18"/>
              </w:rPr>
            </w:pPr>
            <w:r>
              <w:rPr>
                <w:rFonts w:ascii="Arial" w:eastAsia="SimSun" w:hAnsi="Arial" w:cs="Arial"/>
                <w:sz w:val="18"/>
              </w:rPr>
              <w:t>The duration of the PDSCH Allocation in the last Slot of the COT must account for Idle Time, Guard Symbols and UL Symbols, all transmitted at the end of the COT. If the duration of the random COT (in slots) coincides with the Maximum COT duration (in slots), the maximum PDSCH Allocation duration must be reduced accordingly.</w:t>
            </w:r>
          </w:p>
        </w:tc>
      </w:tr>
    </w:tbl>
    <w:p w14:paraId="02D04CE9" w14:textId="77777777" w:rsidR="009E31D9" w:rsidRDefault="009E31D9" w:rsidP="00BF108A">
      <w:pPr>
        <w:spacing w:after="180" w:line="240" w:lineRule="auto"/>
        <w:rPr>
          <w:rFonts w:ascii="Arial" w:eastAsia="Times New Roman" w:hAnsi="Arial" w:cs="Arial"/>
        </w:rPr>
      </w:pPr>
    </w:p>
    <w:p w14:paraId="52EE529B" w14:textId="5B9BCB3A" w:rsidR="00BF108A" w:rsidRPr="00BF108A" w:rsidRDefault="00BF108A" w:rsidP="00BF108A">
      <w:pPr>
        <w:spacing w:after="180" w:line="240" w:lineRule="auto"/>
        <w:rPr>
          <w:rFonts w:ascii="Arial" w:eastAsia="Times New Roman" w:hAnsi="Arial" w:cs="Arial"/>
        </w:rPr>
      </w:pPr>
      <w:r w:rsidRPr="00BF108A">
        <w:rPr>
          <w:rFonts w:ascii="Arial" w:eastAsia="Times New Roman" w:hAnsi="Arial" w:cs="Arial"/>
        </w:rPr>
        <w:t xml:space="preserve">A few parameters are specific to NR-U were added in the Common </w:t>
      </w:r>
      <w:r w:rsidR="00202BF3">
        <w:rPr>
          <w:rFonts w:ascii="Arial" w:eastAsia="Times New Roman" w:hAnsi="Arial" w:cs="Arial"/>
        </w:rPr>
        <w:t>Test</w:t>
      </w:r>
      <w:r w:rsidRPr="00BF108A">
        <w:rPr>
          <w:rFonts w:ascii="Arial" w:eastAsia="Times New Roman" w:hAnsi="Arial" w:cs="Arial"/>
        </w:rPr>
        <w:t xml:space="preserve"> parameters.</w:t>
      </w:r>
    </w:p>
    <w:p w14:paraId="1BE3F3F4" w14:textId="7A9C650E" w:rsidR="00BF108A" w:rsidRPr="00BF108A" w:rsidRDefault="00BF108A" w:rsidP="00BF108A">
      <w:pPr>
        <w:keepNext/>
        <w:tabs>
          <w:tab w:val="center" w:pos="4815"/>
        </w:tabs>
        <w:spacing w:before="120" w:after="120" w:line="240" w:lineRule="auto"/>
        <w:jc w:val="center"/>
        <w:rPr>
          <w:rFonts w:ascii="Arial" w:eastAsia="MS Mincho" w:hAnsi="Arial" w:cs="Arial"/>
          <w:b/>
          <w:sz w:val="20"/>
          <w:szCs w:val="20"/>
          <w:lang w:val="en-GB"/>
        </w:rPr>
      </w:pPr>
      <w:bookmarkStart w:id="6" w:name="_Ref54134538"/>
      <w:r w:rsidRPr="00BF108A">
        <w:rPr>
          <w:rFonts w:ascii="Arial" w:eastAsia="MS Mincho" w:hAnsi="Arial" w:cs="Arial"/>
          <w:b/>
          <w:sz w:val="20"/>
          <w:szCs w:val="20"/>
          <w:lang w:val="en-GB"/>
        </w:rPr>
        <w:t xml:space="preserve">Table </w:t>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STYLEREF 2 \s </w:instrText>
      </w:r>
      <w:r w:rsidRPr="00BF108A">
        <w:rPr>
          <w:rFonts w:ascii="Arial" w:eastAsia="MS Mincho" w:hAnsi="Arial" w:cs="Arial"/>
          <w:b/>
          <w:sz w:val="20"/>
          <w:szCs w:val="20"/>
          <w:lang w:val="en-GB"/>
        </w:rPr>
        <w:fldChar w:fldCharType="separate"/>
      </w:r>
      <w:r w:rsidR="009E31D9">
        <w:rPr>
          <w:rFonts w:ascii="Arial" w:eastAsia="MS Mincho" w:hAnsi="Arial" w:cs="Arial"/>
          <w:b/>
          <w:noProof/>
          <w:sz w:val="20"/>
          <w:szCs w:val="20"/>
          <w:lang w:val="en-GB"/>
        </w:rPr>
        <w:t>3.3</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noBreakHyphen/>
      </w:r>
      <w:r w:rsidRPr="00BF108A">
        <w:rPr>
          <w:rFonts w:ascii="Arial" w:eastAsia="MS Mincho" w:hAnsi="Arial" w:cs="Arial"/>
          <w:b/>
          <w:sz w:val="20"/>
          <w:szCs w:val="20"/>
          <w:lang w:val="en-GB"/>
        </w:rPr>
        <w:fldChar w:fldCharType="begin"/>
      </w:r>
      <w:r w:rsidRPr="00BF108A">
        <w:rPr>
          <w:rFonts w:ascii="Arial" w:eastAsia="MS Mincho" w:hAnsi="Arial" w:cs="Arial"/>
          <w:b/>
          <w:sz w:val="20"/>
          <w:szCs w:val="20"/>
          <w:lang w:val="en-GB"/>
        </w:rPr>
        <w:instrText xml:space="preserve"> SEQ Table \* ARABIC \s 2 </w:instrText>
      </w:r>
      <w:r w:rsidRPr="00BF108A">
        <w:rPr>
          <w:rFonts w:ascii="Arial" w:eastAsia="MS Mincho" w:hAnsi="Arial" w:cs="Arial"/>
          <w:b/>
          <w:sz w:val="20"/>
          <w:szCs w:val="20"/>
          <w:lang w:val="en-GB"/>
        </w:rPr>
        <w:fldChar w:fldCharType="separate"/>
      </w:r>
      <w:r w:rsidR="009E31D9">
        <w:rPr>
          <w:rFonts w:ascii="Arial" w:eastAsia="MS Mincho" w:hAnsi="Arial" w:cs="Arial"/>
          <w:b/>
          <w:noProof/>
          <w:sz w:val="20"/>
          <w:szCs w:val="20"/>
          <w:lang w:val="en-GB"/>
        </w:rPr>
        <w:t>5</w:t>
      </w:r>
      <w:r w:rsidRPr="00BF108A">
        <w:rPr>
          <w:rFonts w:ascii="Arial" w:eastAsia="MS Mincho" w:hAnsi="Arial" w:cs="Arial"/>
          <w:b/>
          <w:sz w:val="20"/>
          <w:szCs w:val="20"/>
          <w:lang w:val="en-GB"/>
        </w:rPr>
        <w:fldChar w:fldCharType="end"/>
      </w:r>
      <w:r w:rsidRPr="00BF108A">
        <w:rPr>
          <w:rFonts w:ascii="Arial" w:eastAsia="MS Mincho" w:hAnsi="Arial" w:cs="Arial"/>
          <w:b/>
          <w:sz w:val="20"/>
          <w:szCs w:val="20"/>
          <w:lang w:val="en-GB"/>
        </w:rPr>
        <w:t>: Common Test Parameters</w:t>
      </w:r>
      <w:bookmarkEnd w:id="6"/>
    </w:p>
    <w:tbl>
      <w:tblPr>
        <w:tblpPr w:leftFromText="187" w:rightFromText="187"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58"/>
        <w:gridCol w:w="2700"/>
        <w:gridCol w:w="1278"/>
        <w:gridCol w:w="3067"/>
      </w:tblGrid>
      <w:tr w:rsidR="00BF108A" w:rsidRPr="00BF108A" w14:paraId="0452C61A" w14:textId="77777777" w:rsidTr="00B808A5">
        <w:tc>
          <w:tcPr>
            <w:tcW w:w="2742" w:type="pct"/>
            <w:gridSpan w:val="3"/>
            <w:shd w:val="clear" w:color="auto" w:fill="auto"/>
          </w:tcPr>
          <w:p w14:paraId="1312A3D9" w14:textId="77777777" w:rsidR="00BF108A" w:rsidRPr="00BF108A" w:rsidRDefault="00BF108A" w:rsidP="00BF108A">
            <w:pPr>
              <w:keepNext/>
              <w:keepLines/>
              <w:spacing w:after="0" w:line="240" w:lineRule="auto"/>
              <w:rPr>
                <w:rFonts w:ascii="Arial" w:eastAsia="SimSun" w:hAnsi="Arial" w:cs="Arial"/>
                <w:b/>
                <w:sz w:val="18"/>
                <w:szCs w:val="20"/>
                <w:lang w:val="en-GB"/>
              </w:rPr>
            </w:pPr>
            <w:bookmarkStart w:id="7" w:name="_Ref54130601"/>
            <w:r w:rsidRPr="00BF108A">
              <w:rPr>
                <w:rFonts w:ascii="Arial" w:eastAsia="SimSun" w:hAnsi="Arial" w:cs="Arial"/>
                <w:b/>
                <w:sz w:val="18"/>
                <w:szCs w:val="20"/>
                <w:lang w:val="en-GB"/>
              </w:rPr>
              <w:t>Parameter</w:t>
            </w:r>
          </w:p>
        </w:tc>
        <w:tc>
          <w:tcPr>
            <w:tcW w:w="664" w:type="pct"/>
            <w:shd w:val="clear" w:color="auto" w:fill="auto"/>
          </w:tcPr>
          <w:p w14:paraId="4D2464E4" w14:textId="77777777" w:rsidR="00BF108A" w:rsidRPr="00BF108A" w:rsidRDefault="00BF108A" w:rsidP="00BF108A">
            <w:pPr>
              <w:keepNext/>
              <w:keepLines/>
              <w:spacing w:after="0" w:line="240" w:lineRule="auto"/>
              <w:jc w:val="center"/>
              <w:rPr>
                <w:rFonts w:ascii="Arial" w:eastAsia="SimSun" w:hAnsi="Arial" w:cs="Arial"/>
                <w:b/>
                <w:sz w:val="18"/>
                <w:szCs w:val="20"/>
                <w:lang w:val="en-GB"/>
              </w:rPr>
            </w:pPr>
            <w:r w:rsidRPr="00BF108A">
              <w:rPr>
                <w:rFonts w:ascii="Arial" w:eastAsia="SimSun" w:hAnsi="Arial" w:cs="Arial"/>
                <w:b/>
                <w:sz w:val="18"/>
                <w:szCs w:val="20"/>
                <w:lang w:val="en-GB"/>
              </w:rPr>
              <w:t>Unit</w:t>
            </w:r>
          </w:p>
        </w:tc>
        <w:tc>
          <w:tcPr>
            <w:tcW w:w="1594" w:type="pct"/>
            <w:shd w:val="clear" w:color="auto" w:fill="auto"/>
          </w:tcPr>
          <w:p w14:paraId="083F6D5A" w14:textId="77777777" w:rsidR="00BF108A" w:rsidRPr="00BF108A" w:rsidRDefault="00BF108A" w:rsidP="00BF108A">
            <w:pPr>
              <w:keepNext/>
              <w:keepLines/>
              <w:spacing w:after="0" w:line="240" w:lineRule="auto"/>
              <w:jc w:val="center"/>
              <w:rPr>
                <w:rFonts w:ascii="Arial" w:eastAsia="SimSun" w:hAnsi="Arial" w:cs="Arial"/>
                <w:b/>
                <w:sz w:val="18"/>
                <w:szCs w:val="20"/>
                <w:lang w:val="en-GB"/>
              </w:rPr>
            </w:pPr>
            <w:r w:rsidRPr="00BF108A">
              <w:rPr>
                <w:rFonts w:ascii="Arial" w:eastAsia="SimSun" w:hAnsi="Arial" w:cs="Arial"/>
                <w:b/>
                <w:sz w:val="18"/>
                <w:szCs w:val="20"/>
                <w:lang w:val="en-GB"/>
              </w:rPr>
              <w:t>Value</w:t>
            </w:r>
          </w:p>
        </w:tc>
      </w:tr>
      <w:tr w:rsidR="00BF108A" w:rsidRPr="00BF108A" w14:paraId="4298C17E" w14:textId="77777777" w:rsidTr="00B808A5">
        <w:tc>
          <w:tcPr>
            <w:tcW w:w="2742" w:type="pct"/>
            <w:gridSpan w:val="3"/>
            <w:shd w:val="clear" w:color="auto" w:fill="auto"/>
            <w:vAlign w:val="center"/>
          </w:tcPr>
          <w:p w14:paraId="768693F5"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PDSCH transmission scheme</w:t>
            </w:r>
          </w:p>
        </w:tc>
        <w:tc>
          <w:tcPr>
            <w:tcW w:w="664" w:type="pct"/>
            <w:shd w:val="clear" w:color="auto" w:fill="auto"/>
            <w:vAlign w:val="center"/>
          </w:tcPr>
          <w:p w14:paraId="23E706E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shd w:val="clear" w:color="auto" w:fill="auto"/>
            <w:vAlign w:val="center"/>
          </w:tcPr>
          <w:p w14:paraId="7100B125"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Transmission scheme 1</w:t>
            </w:r>
          </w:p>
        </w:tc>
      </w:tr>
      <w:tr w:rsidR="00BF108A" w:rsidRPr="00BF108A" w14:paraId="6F7B722F" w14:textId="77777777" w:rsidTr="00B808A5">
        <w:tc>
          <w:tcPr>
            <w:tcW w:w="737" w:type="pct"/>
            <w:vMerge w:val="restart"/>
            <w:shd w:val="clear" w:color="auto" w:fill="auto"/>
            <w:vAlign w:val="center"/>
          </w:tcPr>
          <w:p w14:paraId="7943CBB9" w14:textId="77777777" w:rsidR="00BF108A" w:rsidRPr="00BF108A" w:rsidRDefault="00BF108A" w:rsidP="00BF108A">
            <w:pPr>
              <w:keepNext/>
              <w:keepLines/>
              <w:spacing w:after="0" w:line="240" w:lineRule="auto"/>
              <w:rPr>
                <w:rFonts w:ascii="Arial" w:eastAsia="SimSun" w:hAnsi="Arial" w:cs="Arial"/>
                <w:b/>
                <w:bCs/>
                <w:sz w:val="18"/>
                <w:szCs w:val="20"/>
                <w:lang w:val="en-GB" w:eastAsia="ja-JP"/>
              </w:rPr>
            </w:pPr>
            <w:r w:rsidRPr="00BF108A">
              <w:rPr>
                <w:rFonts w:ascii="Arial" w:eastAsia="SimSun" w:hAnsi="Arial" w:cs="Arial"/>
                <w:b/>
                <w:bCs/>
                <w:sz w:val="18"/>
                <w:szCs w:val="20"/>
                <w:lang w:val="en-GB" w:eastAsia="zh-CN"/>
              </w:rPr>
              <w:t>C</w:t>
            </w:r>
            <w:r w:rsidRPr="00BF108A">
              <w:rPr>
                <w:rFonts w:ascii="Arial" w:eastAsia="SimSun" w:hAnsi="Arial" w:cs="Arial"/>
                <w:b/>
                <w:bCs/>
                <w:sz w:val="18"/>
                <w:szCs w:val="20"/>
                <w:lang w:val="en-GB"/>
              </w:rPr>
              <w:t>arrier configuration</w:t>
            </w:r>
          </w:p>
        </w:tc>
        <w:tc>
          <w:tcPr>
            <w:tcW w:w="2005" w:type="pct"/>
            <w:gridSpan w:val="2"/>
            <w:shd w:val="clear" w:color="auto" w:fill="auto"/>
            <w:vAlign w:val="center"/>
          </w:tcPr>
          <w:p w14:paraId="38EB66F4" w14:textId="77777777" w:rsidR="00BF108A" w:rsidRPr="00BF108A" w:rsidRDefault="00BF108A" w:rsidP="00BF108A">
            <w:pPr>
              <w:keepNext/>
              <w:keepLines/>
              <w:spacing w:after="0" w:line="240" w:lineRule="auto"/>
              <w:rPr>
                <w:rFonts w:ascii="Arial" w:eastAsia="SimSun" w:hAnsi="Arial" w:cs="Arial"/>
                <w:sz w:val="18"/>
                <w:szCs w:val="20"/>
                <w:lang w:val="en-GB" w:eastAsia="ja-JP"/>
              </w:rPr>
            </w:pPr>
            <w:r w:rsidRPr="00BF108A">
              <w:rPr>
                <w:rFonts w:ascii="Arial" w:eastAsia="SimSun" w:hAnsi="Arial" w:cs="Arial"/>
                <w:sz w:val="18"/>
                <w:szCs w:val="20"/>
                <w:lang w:val="en-GB"/>
              </w:rPr>
              <w:t>Offset between Point A and the lowest usable subcarrier on this carrier (Note 2)</w:t>
            </w:r>
          </w:p>
        </w:tc>
        <w:tc>
          <w:tcPr>
            <w:tcW w:w="664" w:type="pct"/>
            <w:shd w:val="clear" w:color="auto" w:fill="auto"/>
            <w:vAlign w:val="center"/>
          </w:tcPr>
          <w:p w14:paraId="39D9641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RBs</w:t>
            </w:r>
          </w:p>
        </w:tc>
        <w:tc>
          <w:tcPr>
            <w:tcW w:w="1594" w:type="pct"/>
            <w:shd w:val="clear" w:color="auto" w:fill="auto"/>
            <w:vAlign w:val="center"/>
          </w:tcPr>
          <w:p w14:paraId="63E1FB8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w:t>
            </w:r>
          </w:p>
        </w:tc>
      </w:tr>
      <w:tr w:rsidR="00BF108A" w:rsidRPr="00BF108A" w14:paraId="5313B34D" w14:textId="77777777" w:rsidTr="00B808A5">
        <w:tc>
          <w:tcPr>
            <w:tcW w:w="737" w:type="pct"/>
            <w:vMerge/>
            <w:shd w:val="clear" w:color="auto" w:fill="auto"/>
            <w:vAlign w:val="center"/>
          </w:tcPr>
          <w:p w14:paraId="6DD876D9" w14:textId="77777777" w:rsidR="00BF108A" w:rsidRPr="00BF108A" w:rsidRDefault="00BF108A" w:rsidP="00BF108A">
            <w:pPr>
              <w:keepNext/>
              <w:keepLines/>
              <w:spacing w:after="0" w:line="240" w:lineRule="auto"/>
              <w:rPr>
                <w:rFonts w:ascii="Arial" w:eastAsia="SimSun" w:hAnsi="Arial" w:cs="Arial"/>
                <w:b/>
                <w:bCs/>
                <w:sz w:val="18"/>
                <w:szCs w:val="20"/>
                <w:lang w:val="en-GB" w:eastAsia="ja-JP"/>
              </w:rPr>
            </w:pPr>
          </w:p>
        </w:tc>
        <w:tc>
          <w:tcPr>
            <w:tcW w:w="2005" w:type="pct"/>
            <w:gridSpan w:val="2"/>
            <w:shd w:val="clear" w:color="auto" w:fill="auto"/>
            <w:vAlign w:val="center"/>
          </w:tcPr>
          <w:p w14:paraId="245453C0" w14:textId="77777777" w:rsidR="00BF108A" w:rsidRPr="00BF108A" w:rsidRDefault="00BF108A" w:rsidP="00BF108A">
            <w:pPr>
              <w:keepNext/>
              <w:keepLines/>
              <w:spacing w:after="0" w:line="240" w:lineRule="auto"/>
              <w:rPr>
                <w:rFonts w:ascii="Arial" w:eastAsia="SimSun" w:hAnsi="Arial" w:cs="Arial"/>
                <w:sz w:val="18"/>
                <w:szCs w:val="20"/>
                <w:lang w:val="en-GB" w:eastAsia="ja-JP"/>
              </w:rPr>
            </w:pPr>
            <w:r w:rsidRPr="00BF108A">
              <w:rPr>
                <w:rFonts w:ascii="Arial" w:eastAsia="SimSun" w:hAnsi="Arial" w:cs="Arial"/>
                <w:sz w:val="18"/>
                <w:szCs w:val="20"/>
                <w:lang w:val="en-GB"/>
              </w:rPr>
              <w:t>Subcarrier spacing</w:t>
            </w:r>
          </w:p>
        </w:tc>
        <w:tc>
          <w:tcPr>
            <w:tcW w:w="664" w:type="pct"/>
            <w:shd w:val="clear" w:color="auto" w:fill="auto"/>
            <w:vAlign w:val="center"/>
          </w:tcPr>
          <w:p w14:paraId="521DBC6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kHz</w:t>
            </w:r>
          </w:p>
        </w:tc>
        <w:tc>
          <w:tcPr>
            <w:tcW w:w="1594" w:type="pct"/>
            <w:shd w:val="clear" w:color="auto" w:fill="auto"/>
            <w:vAlign w:val="center"/>
          </w:tcPr>
          <w:p w14:paraId="59D1721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30</w:t>
            </w:r>
          </w:p>
        </w:tc>
      </w:tr>
      <w:tr w:rsidR="00BF108A" w:rsidRPr="00BF108A" w14:paraId="60D63340" w14:textId="77777777" w:rsidTr="00B808A5">
        <w:tc>
          <w:tcPr>
            <w:tcW w:w="737" w:type="pct"/>
            <w:vMerge w:val="restart"/>
            <w:shd w:val="clear" w:color="auto" w:fill="auto"/>
            <w:vAlign w:val="center"/>
          </w:tcPr>
          <w:p w14:paraId="35D278F9"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DL BWP configuration #1</w:t>
            </w:r>
          </w:p>
        </w:tc>
        <w:tc>
          <w:tcPr>
            <w:tcW w:w="2005" w:type="pct"/>
            <w:gridSpan w:val="2"/>
            <w:shd w:val="clear" w:color="auto" w:fill="auto"/>
            <w:vAlign w:val="center"/>
          </w:tcPr>
          <w:p w14:paraId="6677C6CA"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Cyclic prefix</w:t>
            </w:r>
          </w:p>
        </w:tc>
        <w:tc>
          <w:tcPr>
            <w:tcW w:w="664" w:type="pct"/>
            <w:shd w:val="clear" w:color="auto" w:fill="auto"/>
            <w:vAlign w:val="center"/>
          </w:tcPr>
          <w:p w14:paraId="1C12278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shd w:val="clear" w:color="auto" w:fill="auto"/>
            <w:vAlign w:val="center"/>
          </w:tcPr>
          <w:p w14:paraId="7F8307F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Normal</w:t>
            </w:r>
          </w:p>
        </w:tc>
      </w:tr>
      <w:tr w:rsidR="00BF108A" w:rsidRPr="00BF108A" w14:paraId="617DFD8E" w14:textId="77777777" w:rsidTr="00B808A5">
        <w:tc>
          <w:tcPr>
            <w:tcW w:w="737" w:type="pct"/>
            <w:vMerge/>
            <w:shd w:val="clear" w:color="auto" w:fill="auto"/>
            <w:vAlign w:val="center"/>
          </w:tcPr>
          <w:p w14:paraId="1478FCE3"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shd w:val="clear" w:color="auto" w:fill="auto"/>
            <w:vAlign w:val="center"/>
          </w:tcPr>
          <w:p w14:paraId="008A53C1"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RB offset</w:t>
            </w:r>
          </w:p>
        </w:tc>
        <w:tc>
          <w:tcPr>
            <w:tcW w:w="664" w:type="pct"/>
            <w:shd w:val="clear" w:color="auto" w:fill="auto"/>
            <w:vAlign w:val="center"/>
          </w:tcPr>
          <w:p w14:paraId="55BBCAEF"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RBs</w:t>
            </w:r>
          </w:p>
        </w:tc>
        <w:tc>
          <w:tcPr>
            <w:tcW w:w="1594" w:type="pct"/>
            <w:shd w:val="clear" w:color="auto" w:fill="auto"/>
            <w:vAlign w:val="center"/>
          </w:tcPr>
          <w:p w14:paraId="2065190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w:t>
            </w:r>
          </w:p>
        </w:tc>
      </w:tr>
      <w:tr w:rsidR="00BF108A" w:rsidRPr="00BF108A" w14:paraId="15CB3B05" w14:textId="77777777" w:rsidTr="00B808A5">
        <w:tc>
          <w:tcPr>
            <w:tcW w:w="737" w:type="pct"/>
            <w:vMerge/>
            <w:shd w:val="clear" w:color="auto" w:fill="auto"/>
            <w:vAlign w:val="center"/>
          </w:tcPr>
          <w:p w14:paraId="39750C86"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shd w:val="clear" w:color="auto" w:fill="auto"/>
            <w:vAlign w:val="center"/>
          </w:tcPr>
          <w:p w14:paraId="5A6E45A6"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contiguous PRB</w:t>
            </w:r>
          </w:p>
        </w:tc>
        <w:tc>
          <w:tcPr>
            <w:tcW w:w="664" w:type="pct"/>
            <w:shd w:val="clear" w:color="auto" w:fill="auto"/>
            <w:vAlign w:val="center"/>
          </w:tcPr>
          <w:p w14:paraId="5372CA6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PRBs</w:t>
            </w:r>
          </w:p>
        </w:tc>
        <w:tc>
          <w:tcPr>
            <w:tcW w:w="1594" w:type="pct"/>
            <w:shd w:val="clear" w:color="auto" w:fill="auto"/>
            <w:vAlign w:val="center"/>
          </w:tcPr>
          <w:p w14:paraId="75CB5D67"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51 for 20 MHz BW</w:t>
            </w:r>
            <w:r w:rsidRPr="00BF108A">
              <w:rPr>
                <w:rFonts w:ascii="Arial" w:eastAsia="SimSun" w:hAnsi="Arial" w:cs="Arial"/>
                <w:sz w:val="18"/>
                <w:szCs w:val="20"/>
                <w:lang w:val="en-GB"/>
              </w:rPr>
              <w:br/>
              <w:t>106 for 40 MHz BW</w:t>
            </w:r>
          </w:p>
        </w:tc>
      </w:tr>
      <w:tr w:rsidR="00BF108A" w:rsidRPr="00BF108A" w14:paraId="368F5894" w14:textId="77777777" w:rsidTr="00B808A5">
        <w:tc>
          <w:tcPr>
            <w:tcW w:w="737" w:type="pct"/>
            <w:vMerge w:val="restart"/>
            <w:shd w:val="clear" w:color="auto" w:fill="auto"/>
            <w:vAlign w:val="center"/>
          </w:tcPr>
          <w:p w14:paraId="30A3F95F"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Common serving cell parameters</w:t>
            </w:r>
          </w:p>
        </w:tc>
        <w:tc>
          <w:tcPr>
            <w:tcW w:w="2005" w:type="pct"/>
            <w:gridSpan w:val="2"/>
            <w:shd w:val="clear" w:color="auto" w:fill="auto"/>
            <w:vAlign w:val="center"/>
          </w:tcPr>
          <w:p w14:paraId="1DA28117"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Physical Cell ID</w:t>
            </w:r>
          </w:p>
        </w:tc>
        <w:tc>
          <w:tcPr>
            <w:tcW w:w="664" w:type="pct"/>
            <w:shd w:val="clear" w:color="auto" w:fill="auto"/>
            <w:vAlign w:val="center"/>
          </w:tcPr>
          <w:p w14:paraId="7E3EFF1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shd w:val="clear" w:color="auto" w:fill="auto"/>
            <w:vAlign w:val="center"/>
          </w:tcPr>
          <w:p w14:paraId="51CCBD8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w:t>
            </w:r>
          </w:p>
        </w:tc>
      </w:tr>
      <w:tr w:rsidR="00BF108A" w:rsidRPr="00BF108A" w14:paraId="056B5DBA" w14:textId="77777777" w:rsidTr="00B808A5">
        <w:tc>
          <w:tcPr>
            <w:tcW w:w="737" w:type="pct"/>
            <w:vMerge/>
            <w:shd w:val="clear" w:color="auto" w:fill="auto"/>
            <w:vAlign w:val="center"/>
          </w:tcPr>
          <w:p w14:paraId="3446079F"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shd w:val="clear" w:color="auto" w:fill="auto"/>
            <w:vAlign w:val="center"/>
          </w:tcPr>
          <w:p w14:paraId="7D9F4124" w14:textId="77777777" w:rsidR="00BF108A" w:rsidRPr="00BF108A" w:rsidRDefault="00BF108A" w:rsidP="00BF108A">
            <w:pPr>
              <w:keepNext/>
              <w:keepLines/>
              <w:spacing w:after="0" w:line="240" w:lineRule="auto"/>
              <w:rPr>
                <w:rFonts w:ascii="Arial" w:eastAsia="SimSun" w:hAnsi="Arial" w:cs="Arial"/>
                <w:sz w:val="18"/>
                <w:szCs w:val="20"/>
              </w:rPr>
            </w:pPr>
            <w:r w:rsidRPr="00BF108A">
              <w:rPr>
                <w:rFonts w:ascii="Arial" w:eastAsia="SimSun" w:hAnsi="Arial" w:cs="Arial"/>
                <w:sz w:val="18"/>
                <w:szCs w:val="20"/>
                <w:lang w:val="en-GB"/>
              </w:rPr>
              <w:t xml:space="preserve">SSB position in </w:t>
            </w:r>
            <w:r w:rsidRPr="00BF108A">
              <w:rPr>
                <w:rFonts w:ascii="Arial" w:eastAsia="SimSun" w:hAnsi="Arial" w:cs="Arial"/>
                <w:sz w:val="18"/>
                <w:lang w:val="en-GB" w:eastAsia="ja-JP"/>
              </w:rPr>
              <w:t>burst</w:t>
            </w:r>
          </w:p>
        </w:tc>
        <w:tc>
          <w:tcPr>
            <w:tcW w:w="664" w:type="pct"/>
            <w:shd w:val="clear" w:color="auto" w:fill="auto"/>
            <w:vAlign w:val="center"/>
          </w:tcPr>
          <w:p w14:paraId="6192EEDF"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shd w:val="clear" w:color="auto" w:fill="auto"/>
            <w:vAlign w:val="center"/>
          </w:tcPr>
          <w:p w14:paraId="5CE2D752"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First SSB in Slot #0</w:t>
            </w:r>
          </w:p>
        </w:tc>
      </w:tr>
      <w:tr w:rsidR="00BF108A" w:rsidRPr="00BF108A" w14:paraId="774A1A86" w14:textId="77777777" w:rsidTr="00B808A5">
        <w:tc>
          <w:tcPr>
            <w:tcW w:w="737" w:type="pct"/>
            <w:vMerge/>
            <w:shd w:val="clear" w:color="auto" w:fill="auto"/>
            <w:vAlign w:val="center"/>
          </w:tcPr>
          <w:p w14:paraId="02F7627E"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shd w:val="clear" w:color="auto" w:fill="auto"/>
            <w:vAlign w:val="center"/>
          </w:tcPr>
          <w:p w14:paraId="678A3EE8"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SSB periodicity</w:t>
            </w:r>
          </w:p>
        </w:tc>
        <w:tc>
          <w:tcPr>
            <w:tcW w:w="664" w:type="pct"/>
            <w:shd w:val="clear" w:color="auto" w:fill="auto"/>
            <w:vAlign w:val="center"/>
          </w:tcPr>
          <w:p w14:paraId="3D9C40E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ms</w:t>
            </w:r>
          </w:p>
        </w:tc>
        <w:tc>
          <w:tcPr>
            <w:tcW w:w="1594" w:type="pct"/>
            <w:shd w:val="clear" w:color="auto" w:fill="auto"/>
            <w:vAlign w:val="center"/>
          </w:tcPr>
          <w:p w14:paraId="2E727047"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20</w:t>
            </w:r>
          </w:p>
        </w:tc>
      </w:tr>
      <w:tr w:rsidR="00BF108A" w:rsidRPr="00BF108A" w14:paraId="405D40EF" w14:textId="77777777" w:rsidTr="00B808A5">
        <w:tc>
          <w:tcPr>
            <w:tcW w:w="737" w:type="pct"/>
            <w:vMerge/>
            <w:shd w:val="clear" w:color="auto" w:fill="auto"/>
            <w:vAlign w:val="center"/>
          </w:tcPr>
          <w:p w14:paraId="70E87280"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shd w:val="clear" w:color="auto" w:fill="auto"/>
            <w:vAlign w:val="center"/>
          </w:tcPr>
          <w:p w14:paraId="207D8107"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Q</w:t>
            </w:r>
            <w:r w:rsidRPr="00BF108A">
              <w:rPr>
                <w:rFonts w:ascii="Arial" w:eastAsia="SimSun" w:hAnsi="Arial" w:cs="Arial"/>
                <w:sz w:val="18"/>
                <w:szCs w:val="20"/>
                <w:vertAlign w:val="subscript"/>
                <w:lang w:val="en-GB"/>
              </w:rPr>
              <w:t>SSB</w:t>
            </w:r>
          </w:p>
        </w:tc>
        <w:tc>
          <w:tcPr>
            <w:tcW w:w="664" w:type="pct"/>
            <w:shd w:val="clear" w:color="auto" w:fill="auto"/>
            <w:vAlign w:val="center"/>
          </w:tcPr>
          <w:p w14:paraId="09CBAC02"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shd w:val="clear" w:color="auto" w:fill="auto"/>
            <w:vAlign w:val="center"/>
          </w:tcPr>
          <w:p w14:paraId="6592809F" w14:textId="069C0334" w:rsidR="00BF108A" w:rsidRPr="00BF108A" w:rsidRDefault="00BF108A" w:rsidP="00BF108A">
            <w:pPr>
              <w:keepNext/>
              <w:keepLines/>
              <w:spacing w:after="0" w:line="240" w:lineRule="auto"/>
              <w:jc w:val="center"/>
              <w:rPr>
                <w:rFonts w:ascii="Arial" w:eastAsia="SimSun" w:hAnsi="Arial" w:cs="Arial"/>
                <w:sz w:val="18"/>
                <w:szCs w:val="20"/>
                <w:lang w:val="en-GB"/>
              </w:rPr>
            </w:pPr>
            <w:r>
              <w:rPr>
                <w:rFonts w:ascii="Arial" w:eastAsia="SimSun" w:hAnsi="Arial" w:cs="Arial"/>
                <w:sz w:val="18"/>
                <w:szCs w:val="20"/>
                <w:lang w:val="en-GB"/>
              </w:rPr>
              <w:t>8</w:t>
            </w:r>
          </w:p>
        </w:tc>
      </w:tr>
      <w:tr w:rsidR="00BF108A" w:rsidRPr="00BF108A" w14:paraId="70D7B26F" w14:textId="77777777" w:rsidTr="00B808A5">
        <w:tc>
          <w:tcPr>
            <w:tcW w:w="737" w:type="pct"/>
            <w:vMerge/>
            <w:shd w:val="clear" w:color="auto" w:fill="auto"/>
            <w:vAlign w:val="center"/>
          </w:tcPr>
          <w:p w14:paraId="5490DD40"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shd w:val="clear" w:color="auto" w:fill="auto"/>
            <w:vAlign w:val="center"/>
          </w:tcPr>
          <w:p w14:paraId="5484C494"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DRS Transmission Window Duration</w:t>
            </w:r>
          </w:p>
        </w:tc>
        <w:tc>
          <w:tcPr>
            <w:tcW w:w="664" w:type="pct"/>
            <w:shd w:val="clear" w:color="auto" w:fill="auto"/>
            <w:vAlign w:val="center"/>
          </w:tcPr>
          <w:p w14:paraId="047643E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ms</w:t>
            </w:r>
          </w:p>
        </w:tc>
        <w:tc>
          <w:tcPr>
            <w:tcW w:w="1594" w:type="pct"/>
            <w:shd w:val="clear" w:color="auto" w:fill="auto"/>
            <w:vAlign w:val="center"/>
          </w:tcPr>
          <w:p w14:paraId="48188CA0"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w:t>
            </w:r>
          </w:p>
        </w:tc>
      </w:tr>
      <w:tr w:rsidR="00BF108A" w:rsidRPr="00BF108A" w14:paraId="63A5F087" w14:textId="77777777" w:rsidTr="00B808A5">
        <w:tc>
          <w:tcPr>
            <w:tcW w:w="737" w:type="pct"/>
            <w:vMerge/>
            <w:shd w:val="clear" w:color="auto" w:fill="auto"/>
            <w:vAlign w:val="center"/>
          </w:tcPr>
          <w:p w14:paraId="1DE54423"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shd w:val="clear" w:color="auto" w:fill="auto"/>
            <w:vAlign w:val="center"/>
          </w:tcPr>
          <w:p w14:paraId="7F73B745"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DRS Transmission Window Periodicity</w:t>
            </w:r>
          </w:p>
        </w:tc>
        <w:tc>
          <w:tcPr>
            <w:tcW w:w="664" w:type="pct"/>
            <w:shd w:val="clear" w:color="auto" w:fill="auto"/>
            <w:vAlign w:val="center"/>
          </w:tcPr>
          <w:p w14:paraId="154AD9F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ms</w:t>
            </w:r>
          </w:p>
        </w:tc>
        <w:tc>
          <w:tcPr>
            <w:tcW w:w="1594" w:type="pct"/>
            <w:shd w:val="clear" w:color="auto" w:fill="auto"/>
            <w:vAlign w:val="center"/>
          </w:tcPr>
          <w:p w14:paraId="73998591"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20</w:t>
            </w:r>
          </w:p>
        </w:tc>
      </w:tr>
      <w:tr w:rsidR="00BF108A" w:rsidRPr="00BF108A" w14:paraId="72BD4DF9" w14:textId="77777777" w:rsidTr="00B808A5">
        <w:tc>
          <w:tcPr>
            <w:tcW w:w="737" w:type="pct"/>
            <w:vMerge w:val="restart"/>
            <w:shd w:val="clear" w:color="auto" w:fill="auto"/>
            <w:vAlign w:val="center"/>
          </w:tcPr>
          <w:p w14:paraId="700957C3" w14:textId="77777777" w:rsidR="00BF108A" w:rsidRPr="00BF108A" w:rsidRDefault="00BF108A" w:rsidP="00BF108A">
            <w:pPr>
              <w:keepNext/>
              <w:keepLines/>
              <w:spacing w:after="0" w:line="240" w:lineRule="auto"/>
              <w:rPr>
                <w:rFonts w:ascii="Arial" w:eastAsia="SimSun" w:hAnsi="Arial" w:cs="Arial"/>
                <w:b/>
                <w:bCs/>
                <w:i/>
                <w:sz w:val="18"/>
                <w:szCs w:val="20"/>
                <w:lang w:val="en-GB"/>
              </w:rPr>
            </w:pPr>
            <w:r w:rsidRPr="00BF108A">
              <w:rPr>
                <w:rFonts w:ascii="Arial" w:eastAsia="SimSun" w:hAnsi="Arial" w:cs="Arial"/>
                <w:b/>
                <w:bCs/>
                <w:sz w:val="18"/>
                <w:szCs w:val="20"/>
                <w:lang w:val="en-GB"/>
              </w:rPr>
              <w:t>PDCCH configuration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C32F"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0E4B8EC"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196D6D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Each slot</w:t>
            </w:r>
          </w:p>
        </w:tc>
      </w:tr>
      <w:tr w:rsidR="00BF108A" w:rsidRPr="00BF108A" w14:paraId="30AAD056" w14:textId="77777777" w:rsidTr="00B808A5">
        <w:trPr>
          <w:trHeight w:val="165"/>
        </w:trPr>
        <w:tc>
          <w:tcPr>
            <w:tcW w:w="737" w:type="pct"/>
            <w:vMerge/>
            <w:shd w:val="clear" w:color="auto" w:fill="auto"/>
            <w:vAlign w:val="center"/>
          </w:tcPr>
          <w:p w14:paraId="63653A86" w14:textId="77777777" w:rsidR="00BF108A" w:rsidRPr="00BF108A" w:rsidRDefault="00BF108A" w:rsidP="00BF108A">
            <w:pPr>
              <w:keepNext/>
              <w:keepLines/>
              <w:spacing w:after="0" w:line="240" w:lineRule="auto"/>
              <w:rPr>
                <w:rFonts w:ascii="Arial" w:eastAsia="SimSun" w:hAnsi="Arial" w:cs="Arial"/>
                <w:b/>
                <w:bCs/>
                <w:i/>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0444"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47798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Symbols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F0DD4D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0, 1</w:t>
            </w:r>
          </w:p>
        </w:tc>
      </w:tr>
      <w:tr w:rsidR="00BF108A" w:rsidRPr="00BF108A" w14:paraId="06C97D64" w14:textId="77777777" w:rsidTr="00B808A5">
        <w:trPr>
          <w:trHeight w:val="165"/>
        </w:trPr>
        <w:tc>
          <w:tcPr>
            <w:tcW w:w="737" w:type="pct"/>
            <w:vMerge/>
            <w:shd w:val="clear" w:color="auto" w:fill="auto"/>
            <w:vAlign w:val="center"/>
          </w:tcPr>
          <w:p w14:paraId="24074EBB" w14:textId="77777777" w:rsidR="00BF108A" w:rsidRPr="00BF108A" w:rsidRDefault="00BF108A" w:rsidP="00BF108A">
            <w:pPr>
              <w:keepNext/>
              <w:keepLines/>
              <w:spacing w:after="0" w:line="240" w:lineRule="auto"/>
              <w:rPr>
                <w:rFonts w:ascii="Arial" w:eastAsia="SimSun" w:hAnsi="Arial" w:cs="Arial"/>
                <w:b/>
                <w:bCs/>
                <w:i/>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42D75"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PRBs in CORESET</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930ACF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B68097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48 for 20 MHz BW</w:t>
            </w:r>
          </w:p>
          <w:p w14:paraId="314031F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96 for 40 MHz BW</w:t>
            </w:r>
          </w:p>
        </w:tc>
      </w:tr>
      <w:tr w:rsidR="00BF108A" w:rsidRPr="00BF108A" w14:paraId="143B515F" w14:textId="77777777" w:rsidTr="00B808A5">
        <w:tc>
          <w:tcPr>
            <w:tcW w:w="737" w:type="pct"/>
            <w:vMerge/>
            <w:shd w:val="clear" w:color="auto" w:fill="auto"/>
            <w:vAlign w:val="center"/>
          </w:tcPr>
          <w:p w14:paraId="7ADC22B1" w14:textId="77777777" w:rsidR="00BF108A" w:rsidRPr="00BF108A" w:rsidRDefault="00BF108A" w:rsidP="00BF108A">
            <w:pPr>
              <w:keepNext/>
              <w:keepLines/>
              <w:spacing w:after="0" w:line="240" w:lineRule="auto"/>
              <w:rPr>
                <w:rFonts w:ascii="Arial" w:eastAsia="SimSun" w:hAnsi="Arial" w:cs="Arial"/>
                <w:b/>
                <w:bCs/>
                <w:i/>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D76F"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EF4B65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D03C220"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rPr>
              <w:t>1/AL8</w:t>
            </w:r>
          </w:p>
        </w:tc>
      </w:tr>
      <w:tr w:rsidR="00BF108A" w:rsidRPr="00BF108A" w14:paraId="7DC06161" w14:textId="77777777" w:rsidTr="00B808A5">
        <w:tc>
          <w:tcPr>
            <w:tcW w:w="737" w:type="pct"/>
            <w:vMerge/>
            <w:shd w:val="clear" w:color="auto" w:fill="auto"/>
            <w:vAlign w:val="center"/>
          </w:tcPr>
          <w:p w14:paraId="42AD53D9" w14:textId="77777777" w:rsidR="00BF108A" w:rsidRPr="00BF108A" w:rsidRDefault="00BF108A" w:rsidP="00BF108A">
            <w:pPr>
              <w:keepNext/>
              <w:keepLines/>
              <w:spacing w:after="0" w:line="240" w:lineRule="auto"/>
              <w:rPr>
                <w:rFonts w:ascii="Arial" w:eastAsia="SimSun" w:hAnsi="Arial" w:cs="Arial"/>
                <w:b/>
                <w:bCs/>
                <w:i/>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775D"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CCE-to-REG mapping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CDE1D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25E7BCF"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Non-interleaved</w:t>
            </w:r>
          </w:p>
        </w:tc>
      </w:tr>
      <w:tr w:rsidR="00BF108A" w:rsidRPr="00BF108A" w14:paraId="2F77867A" w14:textId="77777777" w:rsidTr="00B808A5">
        <w:tc>
          <w:tcPr>
            <w:tcW w:w="737" w:type="pct"/>
            <w:vMerge/>
            <w:shd w:val="clear" w:color="auto" w:fill="auto"/>
            <w:vAlign w:val="center"/>
          </w:tcPr>
          <w:p w14:paraId="5864B462" w14:textId="77777777" w:rsidR="00BF108A" w:rsidRPr="00BF108A" w:rsidRDefault="00BF108A" w:rsidP="00BF108A">
            <w:pPr>
              <w:keepNext/>
              <w:keepLines/>
              <w:spacing w:after="0" w:line="240" w:lineRule="auto"/>
              <w:rPr>
                <w:rFonts w:ascii="Arial" w:eastAsia="SimSun" w:hAnsi="Arial" w:cs="Arial"/>
                <w:b/>
                <w:bCs/>
                <w:i/>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904F8"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F0711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830494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1_1</w:t>
            </w:r>
          </w:p>
        </w:tc>
      </w:tr>
      <w:tr w:rsidR="00BF108A" w:rsidRPr="00BF108A" w14:paraId="3F9A4D29" w14:textId="77777777" w:rsidTr="00B808A5">
        <w:tc>
          <w:tcPr>
            <w:tcW w:w="737" w:type="pct"/>
            <w:vMerge/>
            <w:shd w:val="clear" w:color="auto" w:fill="auto"/>
            <w:vAlign w:val="center"/>
          </w:tcPr>
          <w:p w14:paraId="176EC8D2" w14:textId="77777777" w:rsidR="00BF108A" w:rsidRPr="00BF108A" w:rsidRDefault="00BF108A" w:rsidP="00BF108A">
            <w:pPr>
              <w:keepNext/>
              <w:keepLines/>
              <w:spacing w:after="0" w:line="240" w:lineRule="auto"/>
              <w:rPr>
                <w:rFonts w:ascii="Arial" w:eastAsia="SimSun" w:hAnsi="Arial" w:cs="Arial"/>
                <w:b/>
                <w:bCs/>
                <w:i/>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AD33E" w14:textId="77777777" w:rsidR="00BF108A" w:rsidRPr="00BF108A" w:rsidRDefault="00BF108A" w:rsidP="00BF108A">
            <w:pPr>
              <w:keepNext/>
              <w:keepLines/>
              <w:spacing w:after="0" w:line="240" w:lineRule="auto"/>
              <w:rPr>
                <w:rFonts w:ascii="Arial" w:eastAsia="SimSun" w:hAnsi="Arial" w:cs="Arial"/>
                <w:sz w:val="18"/>
                <w:szCs w:val="20"/>
                <w:lang w:val="en-GB" w:eastAsia="zh-CN"/>
              </w:rPr>
            </w:pPr>
            <w:r w:rsidRPr="00BF108A">
              <w:rPr>
                <w:rFonts w:ascii="Arial" w:eastAsia="SimSun" w:hAnsi="Arial" w:cs="Arial"/>
                <w:sz w:val="18"/>
                <w:szCs w:val="20"/>
                <w:lang w:val="en-GB"/>
              </w:rPr>
              <w:t>TCI</w:t>
            </w:r>
            <w:r w:rsidRPr="00BF108A">
              <w:rPr>
                <w:rFonts w:ascii="Arial" w:eastAsia="SimSun" w:hAnsi="Arial" w:cs="Arial"/>
                <w:sz w:val="18"/>
                <w:szCs w:val="20"/>
                <w:lang w:val="en-GB" w:eastAsia="zh-CN"/>
              </w:rPr>
              <w:t xml:space="preserve">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26B8C7"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88BA08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TCI state #1</w:t>
            </w:r>
          </w:p>
        </w:tc>
      </w:tr>
      <w:tr w:rsidR="00BF108A" w:rsidRPr="00BF108A" w14:paraId="72FD8FEA" w14:textId="77777777" w:rsidTr="00B808A5">
        <w:tc>
          <w:tcPr>
            <w:tcW w:w="737" w:type="pct"/>
            <w:vMerge/>
            <w:shd w:val="clear" w:color="auto" w:fill="auto"/>
            <w:vAlign w:val="center"/>
          </w:tcPr>
          <w:p w14:paraId="1D8EE9E0" w14:textId="77777777" w:rsidR="00BF108A" w:rsidRPr="00BF108A" w:rsidRDefault="00BF108A" w:rsidP="00BF108A">
            <w:pPr>
              <w:keepNext/>
              <w:keepLines/>
              <w:spacing w:after="0" w:line="240" w:lineRule="auto"/>
              <w:rPr>
                <w:rFonts w:ascii="Arial" w:eastAsia="SimSun" w:hAnsi="Arial" w:cs="Arial"/>
                <w:b/>
                <w:bCs/>
                <w:i/>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F0E6"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PDCCH &amp; PDCCH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5C55B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950FCC3"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Single Panel Type I, Random per slot with equal probability of each applicable i</w:t>
            </w:r>
            <w:r w:rsidRPr="00BF108A">
              <w:rPr>
                <w:rFonts w:ascii="Arial" w:eastAsia="SimSun" w:hAnsi="Arial" w:cs="Arial"/>
                <w:sz w:val="18"/>
                <w:szCs w:val="20"/>
                <w:vertAlign w:val="subscript"/>
                <w:lang w:val="en-GB"/>
              </w:rPr>
              <w:t>1</w:t>
            </w:r>
            <w:r w:rsidRPr="00BF108A">
              <w:rPr>
                <w:rFonts w:ascii="Arial" w:eastAsia="SimSun" w:hAnsi="Arial" w:cs="Arial"/>
                <w:sz w:val="18"/>
                <w:szCs w:val="20"/>
                <w:lang w:val="en-GB"/>
              </w:rPr>
              <w:t>, i</w:t>
            </w:r>
            <w:r w:rsidRPr="00BF108A">
              <w:rPr>
                <w:rFonts w:ascii="Arial" w:eastAsia="SimSun" w:hAnsi="Arial" w:cs="Arial"/>
                <w:sz w:val="18"/>
                <w:szCs w:val="20"/>
                <w:vertAlign w:val="subscript"/>
                <w:lang w:val="en-GB"/>
              </w:rPr>
              <w:t>2</w:t>
            </w:r>
            <w:r w:rsidRPr="00BF108A">
              <w:rPr>
                <w:rFonts w:ascii="Arial" w:eastAsia="SimSun" w:hAnsi="Arial" w:cs="Arial"/>
                <w:sz w:val="18"/>
                <w:szCs w:val="20"/>
                <w:lang w:val="en-GB"/>
              </w:rPr>
              <w:t xml:space="preserve"> combination, and with REG bundling granularity for number of Tx larger than 1</w:t>
            </w:r>
          </w:p>
        </w:tc>
      </w:tr>
      <w:tr w:rsidR="00BF108A" w:rsidRPr="00BF108A" w14:paraId="5D7B8AF3" w14:textId="77777777" w:rsidTr="00B808A5">
        <w:tc>
          <w:tcPr>
            <w:tcW w:w="2742" w:type="pct"/>
            <w:gridSpan w:val="3"/>
            <w:tcBorders>
              <w:right w:val="single" w:sz="4" w:space="0" w:color="auto"/>
            </w:tcBorders>
            <w:shd w:val="clear" w:color="auto" w:fill="auto"/>
            <w:vAlign w:val="center"/>
          </w:tcPr>
          <w:p w14:paraId="0487045D"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BF1D1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0CC6CE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Not configured</w:t>
            </w:r>
          </w:p>
        </w:tc>
      </w:tr>
      <w:tr w:rsidR="00BF108A" w:rsidRPr="00BF108A" w14:paraId="2F1172E8" w14:textId="77777777" w:rsidTr="00B808A5">
        <w:tc>
          <w:tcPr>
            <w:tcW w:w="737" w:type="pct"/>
            <w:vMerge w:val="restart"/>
            <w:shd w:val="clear" w:color="auto" w:fill="auto"/>
            <w:vAlign w:val="center"/>
          </w:tcPr>
          <w:p w14:paraId="678E77B9"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CSI-RS for tracking</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E02D"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14BC"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58449D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k</w:t>
            </w:r>
            <w:r w:rsidRPr="00BF108A">
              <w:rPr>
                <w:rFonts w:ascii="Arial" w:eastAsia="SimSun" w:hAnsi="Arial" w:cs="Arial"/>
                <w:sz w:val="18"/>
                <w:szCs w:val="20"/>
                <w:vertAlign w:val="subscript"/>
                <w:lang w:val="en-GB"/>
              </w:rPr>
              <w:t>0</w:t>
            </w:r>
            <w:r w:rsidRPr="00BF108A">
              <w:rPr>
                <w:rFonts w:ascii="Arial" w:eastAsia="SimSun" w:hAnsi="Arial" w:cs="Arial"/>
                <w:sz w:val="18"/>
                <w:szCs w:val="20"/>
                <w:lang w:val="en-GB"/>
              </w:rPr>
              <w:t>=0 for CSI-RS resource 1,2,3,4</w:t>
            </w:r>
          </w:p>
        </w:tc>
      </w:tr>
      <w:tr w:rsidR="00BF108A" w:rsidRPr="00BF108A" w14:paraId="7F32C579" w14:textId="77777777" w:rsidTr="00B808A5">
        <w:tc>
          <w:tcPr>
            <w:tcW w:w="737" w:type="pct"/>
            <w:vMerge/>
            <w:shd w:val="clear" w:color="auto" w:fill="auto"/>
            <w:vAlign w:val="center"/>
          </w:tcPr>
          <w:p w14:paraId="4B71F1CB"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C578" w14:textId="77777777" w:rsidR="00BF108A" w:rsidRPr="00BF108A" w:rsidRDefault="00BF108A" w:rsidP="00BF108A">
            <w:pPr>
              <w:keepNext/>
              <w:keepLines/>
              <w:spacing w:after="0" w:line="240" w:lineRule="auto"/>
              <w:rPr>
                <w:rFonts w:ascii="Arial" w:eastAsia="SimSun" w:hAnsi="Arial" w:cs="Arial"/>
                <w:sz w:val="18"/>
                <w:szCs w:val="20"/>
              </w:rPr>
            </w:pPr>
            <w:r w:rsidRPr="00BF108A">
              <w:rPr>
                <w:rFonts w:ascii="Arial" w:eastAsia="SimSun" w:hAnsi="Arial" w:cs="Arial"/>
                <w:sz w:val="18"/>
                <w:szCs w:val="20"/>
                <w:lang w:val="en-GB"/>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858CC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4773FD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 xml:space="preserve"> l</w:t>
            </w:r>
            <w:r w:rsidRPr="00BF108A">
              <w:rPr>
                <w:rFonts w:ascii="Arial" w:eastAsia="SimSun" w:hAnsi="Arial" w:cs="Arial"/>
                <w:sz w:val="18"/>
                <w:szCs w:val="20"/>
                <w:vertAlign w:val="subscript"/>
                <w:lang w:val="en-GB"/>
              </w:rPr>
              <w:t>0</w:t>
            </w:r>
            <w:r w:rsidRPr="00BF108A">
              <w:rPr>
                <w:rFonts w:ascii="Arial" w:eastAsia="SimSun" w:hAnsi="Arial" w:cs="Arial"/>
                <w:sz w:val="18"/>
                <w:szCs w:val="20"/>
                <w:lang w:val="en-GB"/>
              </w:rPr>
              <w:t xml:space="preserve"> = 6 for CSI-RS resource 1 and 3</w:t>
            </w:r>
          </w:p>
          <w:p w14:paraId="5DD994E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l</w:t>
            </w:r>
            <w:r w:rsidRPr="00BF108A">
              <w:rPr>
                <w:rFonts w:ascii="Arial" w:eastAsia="SimSun" w:hAnsi="Arial" w:cs="Arial"/>
                <w:sz w:val="18"/>
                <w:szCs w:val="20"/>
                <w:vertAlign w:val="subscript"/>
                <w:lang w:val="en-GB"/>
              </w:rPr>
              <w:t>0</w:t>
            </w:r>
            <w:r w:rsidRPr="00BF108A">
              <w:rPr>
                <w:rFonts w:ascii="Arial" w:eastAsia="SimSun" w:hAnsi="Arial" w:cs="Arial"/>
                <w:sz w:val="18"/>
                <w:szCs w:val="20"/>
                <w:lang w:val="en-GB"/>
              </w:rPr>
              <w:t xml:space="preserve"> = 10 for CSI-RS resource 2 and 4</w:t>
            </w:r>
          </w:p>
        </w:tc>
      </w:tr>
      <w:tr w:rsidR="00BF108A" w:rsidRPr="00BF108A" w14:paraId="30D01DA5" w14:textId="77777777" w:rsidTr="00B808A5">
        <w:tc>
          <w:tcPr>
            <w:tcW w:w="737" w:type="pct"/>
            <w:vMerge/>
            <w:shd w:val="clear" w:color="auto" w:fill="auto"/>
            <w:vAlign w:val="center"/>
          </w:tcPr>
          <w:p w14:paraId="59CEA572"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F53B"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A5CB1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E6C6E4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 for CSI-RS resource 1,2,3,4</w:t>
            </w:r>
          </w:p>
        </w:tc>
      </w:tr>
      <w:tr w:rsidR="00BF108A" w:rsidRPr="00BF108A" w14:paraId="52CFFCB2" w14:textId="77777777" w:rsidTr="00B808A5">
        <w:tc>
          <w:tcPr>
            <w:tcW w:w="737" w:type="pct"/>
            <w:vMerge/>
            <w:shd w:val="clear" w:color="auto" w:fill="auto"/>
            <w:vAlign w:val="center"/>
          </w:tcPr>
          <w:p w14:paraId="3B0E1A15"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7AFC"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E79E9D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60CC43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'No CDM’ for CSI-RS resource 1,2,3,4</w:t>
            </w:r>
          </w:p>
        </w:tc>
      </w:tr>
      <w:tr w:rsidR="00BF108A" w:rsidRPr="00BF108A" w14:paraId="34C8614B" w14:textId="77777777" w:rsidTr="00B808A5">
        <w:tc>
          <w:tcPr>
            <w:tcW w:w="737" w:type="pct"/>
            <w:vMerge/>
            <w:shd w:val="clear" w:color="auto" w:fill="auto"/>
            <w:vAlign w:val="center"/>
          </w:tcPr>
          <w:p w14:paraId="101E1188"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5237"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C5F09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6AB4D7C"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3 for CSI-RS resource 1,2,3,4</w:t>
            </w:r>
          </w:p>
        </w:tc>
      </w:tr>
      <w:tr w:rsidR="00BF108A" w:rsidRPr="00BF108A" w14:paraId="4351D664" w14:textId="77777777" w:rsidTr="00B808A5">
        <w:tc>
          <w:tcPr>
            <w:tcW w:w="737" w:type="pct"/>
            <w:vMerge/>
            <w:shd w:val="clear" w:color="auto" w:fill="auto"/>
            <w:vAlign w:val="center"/>
          </w:tcPr>
          <w:p w14:paraId="06494C85"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4EBA"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1E0932"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8536B8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40 for CSI-RS resource 1,2,3,4</w:t>
            </w:r>
          </w:p>
        </w:tc>
      </w:tr>
      <w:tr w:rsidR="00BF108A" w:rsidRPr="00BF108A" w14:paraId="3B5B4BFB" w14:textId="77777777" w:rsidTr="00B808A5">
        <w:tc>
          <w:tcPr>
            <w:tcW w:w="737" w:type="pct"/>
            <w:vMerge/>
            <w:shd w:val="clear" w:color="auto" w:fill="auto"/>
            <w:vAlign w:val="center"/>
          </w:tcPr>
          <w:p w14:paraId="359A8FD3"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C4ECC"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B7A3F9"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A1A8CAF"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20 for CSI-RS resource 1 and 2</w:t>
            </w:r>
          </w:p>
          <w:p w14:paraId="3793C78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21 for CSI-RS resource 3 and 4</w:t>
            </w:r>
          </w:p>
        </w:tc>
      </w:tr>
      <w:tr w:rsidR="00BF108A" w:rsidRPr="00BF108A" w14:paraId="30A795E7" w14:textId="77777777" w:rsidTr="00B808A5">
        <w:tc>
          <w:tcPr>
            <w:tcW w:w="737" w:type="pct"/>
            <w:vMerge/>
            <w:shd w:val="clear" w:color="auto" w:fill="auto"/>
            <w:vAlign w:val="center"/>
          </w:tcPr>
          <w:p w14:paraId="387EBB45"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0CCC"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6ED9E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4AB67F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Start PRB 0</w:t>
            </w:r>
          </w:p>
          <w:p w14:paraId="5EC1174C"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Number of PRB = BWP size</w:t>
            </w:r>
          </w:p>
        </w:tc>
      </w:tr>
      <w:tr w:rsidR="00BF108A" w:rsidRPr="00BF108A" w14:paraId="300DA8A7" w14:textId="77777777" w:rsidTr="00B808A5">
        <w:tc>
          <w:tcPr>
            <w:tcW w:w="737" w:type="pct"/>
            <w:vMerge/>
            <w:shd w:val="clear" w:color="auto" w:fill="auto"/>
            <w:vAlign w:val="center"/>
          </w:tcPr>
          <w:p w14:paraId="282E89D9"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15E3"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3366F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6016F09"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TCI state #0</w:t>
            </w:r>
          </w:p>
        </w:tc>
      </w:tr>
      <w:tr w:rsidR="00BF108A" w:rsidRPr="00BF108A" w14:paraId="6B8C28CB" w14:textId="77777777" w:rsidTr="00B808A5">
        <w:tc>
          <w:tcPr>
            <w:tcW w:w="737" w:type="pct"/>
            <w:vMerge w:val="restart"/>
            <w:shd w:val="clear" w:color="auto" w:fill="auto"/>
            <w:vAlign w:val="center"/>
          </w:tcPr>
          <w:p w14:paraId="170BD63A"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NZP CSI-RS for CSI acquisition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63474"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B727A0"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D77E4A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k</w:t>
            </w:r>
            <w:r w:rsidRPr="00BF108A">
              <w:rPr>
                <w:rFonts w:ascii="Arial" w:eastAsia="SimSun" w:hAnsi="Arial" w:cs="Arial"/>
                <w:sz w:val="18"/>
                <w:szCs w:val="20"/>
                <w:vertAlign w:val="subscript"/>
                <w:lang w:val="en-GB"/>
              </w:rPr>
              <w:t xml:space="preserve">0 </w:t>
            </w:r>
            <w:r w:rsidRPr="00BF108A">
              <w:rPr>
                <w:rFonts w:ascii="Arial" w:eastAsia="SimSun" w:hAnsi="Arial" w:cs="Arial"/>
                <w:sz w:val="18"/>
                <w:szCs w:val="20"/>
                <w:lang w:val="en-GB"/>
              </w:rPr>
              <w:t>= 0</w:t>
            </w:r>
          </w:p>
        </w:tc>
      </w:tr>
      <w:tr w:rsidR="00BF108A" w:rsidRPr="00BF108A" w14:paraId="1972329A" w14:textId="77777777" w:rsidTr="00B808A5">
        <w:tc>
          <w:tcPr>
            <w:tcW w:w="737" w:type="pct"/>
            <w:vMerge/>
            <w:shd w:val="clear" w:color="auto" w:fill="auto"/>
            <w:vAlign w:val="center"/>
          </w:tcPr>
          <w:p w14:paraId="7B05E82E"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93768"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BF4CA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FEC5B2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l</w:t>
            </w:r>
            <w:r w:rsidRPr="00BF108A">
              <w:rPr>
                <w:rFonts w:ascii="Arial" w:eastAsia="SimSun" w:hAnsi="Arial" w:cs="Arial"/>
                <w:sz w:val="18"/>
                <w:szCs w:val="20"/>
                <w:vertAlign w:val="subscript"/>
                <w:lang w:val="en-GB"/>
              </w:rPr>
              <w:t>0</w:t>
            </w:r>
            <w:r w:rsidRPr="00BF108A">
              <w:rPr>
                <w:rFonts w:ascii="Arial" w:eastAsia="SimSun" w:hAnsi="Arial" w:cs="Arial"/>
                <w:sz w:val="18"/>
                <w:szCs w:val="20"/>
                <w:lang w:val="en-GB"/>
              </w:rPr>
              <w:t xml:space="preserve"> = 12</w:t>
            </w:r>
          </w:p>
        </w:tc>
      </w:tr>
      <w:tr w:rsidR="00BF108A" w:rsidRPr="00BF108A" w14:paraId="64595205" w14:textId="77777777" w:rsidTr="00B808A5">
        <w:tc>
          <w:tcPr>
            <w:tcW w:w="737" w:type="pct"/>
            <w:vMerge/>
            <w:shd w:val="clear" w:color="auto" w:fill="auto"/>
            <w:vAlign w:val="center"/>
          </w:tcPr>
          <w:p w14:paraId="4D0BF757"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CA3B0"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C0840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C9612B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Same as number of transmit antenna</w:t>
            </w:r>
          </w:p>
        </w:tc>
      </w:tr>
      <w:tr w:rsidR="00BF108A" w:rsidRPr="00BF108A" w14:paraId="71AB4BB1" w14:textId="77777777" w:rsidTr="00B808A5">
        <w:tc>
          <w:tcPr>
            <w:tcW w:w="737" w:type="pct"/>
            <w:vMerge/>
            <w:shd w:val="clear" w:color="auto" w:fill="auto"/>
            <w:vAlign w:val="center"/>
          </w:tcPr>
          <w:p w14:paraId="51AC6B99"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8A7FE"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41AC32"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D77A35F"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rPr>
              <w:t>'No CDM' for 1 transmit antenna</w:t>
            </w:r>
          </w:p>
          <w:p w14:paraId="71C36FF7"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rPr>
              <w:t>'FD-CDM2'</w:t>
            </w:r>
            <w:r w:rsidRPr="00BF108A">
              <w:rPr>
                <w:rFonts w:ascii="Arial" w:eastAsia="SimSun" w:hAnsi="Arial" w:cs="Arial"/>
                <w:sz w:val="18"/>
                <w:szCs w:val="20"/>
                <w:lang w:val="en-GB" w:eastAsia="zh-CN"/>
              </w:rPr>
              <w:t xml:space="preserve"> </w:t>
            </w:r>
            <w:r w:rsidRPr="00BF108A">
              <w:rPr>
                <w:rFonts w:ascii="Arial" w:eastAsia="SimSun" w:hAnsi="Arial" w:cs="Arial"/>
                <w:sz w:val="18"/>
                <w:szCs w:val="20"/>
                <w:lang w:val="en-GB"/>
              </w:rPr>
              <w:t>for 2 and 4 transmit antenna</w:t>
            </w:r>
          </w:p>
        </w:tc>
      </w:tr>
      <w:tr w:rsidR="00BF108A" w:rsidRPr="00BF108A" w14:paraId="5046E7DF" w14:textId="77777777" w:rsidTr="00B808A5">
        <w:tc>
          <w:tcPr>
            <w:tcW w:w="737" w:type="pct"/>
            <w:vMerge/>
            <w:shd w:val="clear" w:color="auto" w:fill="auto"/>
            <w:vAlign w:val="center"/>
          </w:tcPr>
          <w:p w14:paraId="5383B3F8"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C15DE"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FFF19D"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9E4F991"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w:t>
            </w:r>
          </w:p>
        </w:tc>
      </w:tr>
      <w:tr w:rsidR="00BF108A" w:rsidRPr="00BF108A" w14:paraId="5A795B37" w14:textId="77777777" w:rsidTr="00B808A5">
        <w:tc>
          <w:tcPr>
            <w:tcW w:w="737" w:type="pct"/>
            <w:vMerge/>
            <w:shd w:val="clear" w:color="auto" w:fill="auto"/>
            <w:vAlign w:val="center"/>
          </w:tcPr>
          <w:p w14:paraId="4B3A38B1"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DC09C"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F2E023"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18D72C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40</w:t>
            </w:r>
          </w:p>
        </w:tc>
      </w:tr>
      <w:tr w:rsidR="00BF108A" w:rsidRPr="00BF108A" w14:paraId="7FC03996" w14:textId="77777777" w:rsidTr="00B808A5">
        <w:tc>
          <w:tcPr>
            <w:tcW w:w="737" w:type="pct"/>
            <w:vMerge/>
            <w:shd w:val="clear" w:color="auto" w:fill="auto"/>
            <w:vAlign w:val="center"/>
          </w:tcPr>
          <w:p w14:paraId="7CAD30DB"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46A2"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FA7F1B"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CEB08E0"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w:t>
            </w:r>
          </w:p>
        </w:tc>
      </w:tr>
      <w:tr w:rsidR="00BF108A" w:rsidRPr="00BF108A" w14:paraId="679EF792" w14:textId="77777777" w:rsidTr="00B808A5">
        <w:tc>
          <w:tcPr>
            <w:tcW w:w="737" w:type="pct"/>
            <w:vMerge/>
            <w:shd w:val="clear" w:color="auto" w:fill="auto"/>
            <w:vAlign w:val="center"/>
          </w:tcPr>
          <w:p w14:paraId="0C6E22E3"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0773"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53AE54"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D53A78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Start PRB 0</w:t>
            </w:r>
          </w:p>
          <w:p w14:paraId="2D4FC0A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Number of PRB = BWP size</w:t>
            </w:r>
          </w:p>
        </w:tc>
      </w:tr>
      <w:tr w:rsidR="00BF108A" w:rsidRPr="00BF108A" w14:paraId="039DB6A5" w14:textId="77777777" w:rsidTr="00B808A5">
        <w:tc>
          <w:tcPr>
            <w:tcW w:w="737" w:type="pct"/>
            <w:vMerge/>
            <w:shd w:val="clear" w:color="auto" w:fill="auto"/>
            <w:vAlign w:val="center"/>
          </w:tcPr>
          <w:p w14:paraId="588C969F"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31E6"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35F9C1"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2BB399B"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rPr>
              <w:t>TCI state #</w:t>
            </w:r>
            <w:r w:rsidRPr="00BF108A">
              <w:rPr>
                <w:rFonts w:ascii="Arial" w:eastAsia="SimSun" w:hAnsi="Arial" w:cs="Arial"/>
                <w:sz w:val="18"/>
                <w:szCs w:val="20"/>
                <w:lang w:val="en-GB" w:eastAsia="zh-CN"/>
              </w:rPr>
              <w:t>1</w:t>
            </w:r>
          </w:p>
        </w:tc>
      </w:tr>
      <w:tr w:rsidR="00BF108A" w:rsidRPr="00BF108A" w14:paraId="1950874C" w14:textId="77777777" w:rsidTr="00B808A5">
        <w:tc>
          <w:tcPr>
            <w:tcW w:w="737" w:type="pct"/>
            <w:vMerge w:val="restart"/>
            <w:shd w:val="clear" w:color="auto" w:fill="auto"/>
            <w:vAlign w:val="center"/>
          </w:tcPr>
          <w:p w14:paraId="5474886B"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ZP CSI-RS for CSI acquisition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5EB8"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187743"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2A4049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k</w:t>
            </w:r>
            <w:r w:rsidRPr="00BF108A">
              <w:rPr>
                <w:rFonts w:ascii="Arial" w:eastAsia="SimSun" w:hAnsi="Arial" w:cs="Arial"/>
                <w:sz w:val="18"/>
                <w:szCs w:val="20"/>
                <w:vertAlign w:val="subscript"/>
                <w:lang w:val="en-GB"/>
              </w:rPr>
              <w:t xml:space="preserve">0 </w:t>
            </w:r>
            <w:r w:rsidRPr="00BF108A">
              <w:rPr>
                <w:rFonts w:ascii="Arial" w:eastAsia="SimSun" w:hAnsi="Arial" w:cs="Arial"/>
                <w:sz w:val="18"/>
                <w:szCs w:val="20"/>
                <w:lang w:val="en-GB"/>
              </w:rPr>
              <w:t>= 4</w:t>
            </w:r>
          </w:p>
        </w:tc>
      </w:tr>
      <w:tr w:rsidR="00BF108A" w:rsidRPr="00BF108A" w14:paraId="6AEFD446" w14:textId="77777777" w:rsidTr="00B808A5">
        <w:tc>
          <w:tcPr>
            <w:tcW w:w="737" w:type="pct"/>
            <w:vMerge/>
            <w:shd w:val="clear" w:color="auto" w:fill="auto"/>
            <w:vAlign w:val="center"/>
          </w:tcPr>
          <w:p w14:paraId="416326E1"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6F64"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D9072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2F42303"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l</w:t>
            </w:r>
            <w:r w:rsidRPr="00BF108A">
              <w:rPr>
                <w:rFonts w:ascii="Arial" w:eastAsia="SimSun" w:hAnsi="Arial" w:cs="Arial"/>
                <w:sz w:val="18"/>
                <w:szCs w:val="20"/>
                <w:vertAlign w:val="subscript"/>
                <w:lang w:val="en-GB"/>
              </w:rPr>
              <w:t>0</w:t>
            </w:r>
            <w:r w:rsidRPr="00BF108A">
              <w:rPr>
                <w:rFonts w:ascii="Arial" w:eastAsia="SimSun" w:hAnsi="Arial" w:cs="Arial"/>
                <w:sz w:val="18"/>
                <w:szCs w:val="20"/>
                <w:lang w:val="en-GB"/>
              </w:rPr>
              <w:t xml:space="preserve"> = 12</w:t>
            </w:r>
          </w:p>
        </w:tc>
      </w:tr>
      <w:tr w:rsidR="00BF108A" w:rsidRPr="00BF108A" w14:paraId="53F8A64C" w14:textId="77777777" w:rsidTr="00B808A5">
        <w:tc>
          <w:tcPr>
            <w:tcW w:w="737" w:type="pct"/>
            <w:vMerge/>
            <w:shd w:val="clear" w:color="auto" w:fill="auto"/>
            <w:vAlign w:val="center"/>
          </w:tcPr>
          <w:p w14:paraId="0DAF6564"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5D5C"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6F7567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9BC9DA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4</w:t>
            </w:r>
          </w:p>
        </w:tc>
      </w:tr>
      <w:tr w:rsidR="00BF108A" w:rsidRPr="00BF108A" w14:paraId="7D94DA03" w14:textId="77777777" w:rsidTr="00B808A5">
        <w:tc>
          <w:tcPr>
            <w:tcW w:w="737" w:type="pct"/>
            <w:vMerge/>
            <w:shd w:val="clear" w:color="auto" w:fill="auto"/>
            <w:vAlign w:val="center"/>
          </w:tcPr>
          <w:p w14:paraId="0510860F"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95C2"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C5290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2C43E3F"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'FD-CDM2'</w:t>
            </w:r>
          </w:p>
        </w:tc>
      </w:tr>
      <w:tr w:rsidR="00BF108A" w:rsidRPr="00BF108A" w14:paraId="19F6D202" w14:textId="77777777" w:rsidTr="00B808A5">
        <w:tc>
          <w:tcPr>
            <w:tcW w:w="737" w:type="pct"/>
            <w:vMerge/>
            <w:shd w:val="clear" w:color="auto" w:fill="auto"/>
            <w:vAlign w:val="center"/>
          </w:tcPr>
          <w:p w14:paraId="527CB134"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0B82"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71381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D82B21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w:t>
            </w:r>
          </w:p>
        </w:tc>
      </w:tr>
      <w:tr w:rsidR="00BF108A" w:rsidRPr="00BF108A" w14:paraId="32D65D7C" w14:textId="77777777" w:rsidTr="00B808A5">
        <w:trPr>
          <w:trHeight w:val="53"/>
        </w:trPr>
        <w:tc>
          <w:tcPr>
            <w:tcW w:w="737" w:type="pct"/>
            <w:vMerge/>
            <w:shd w:val="clear" w:color="auto" w:fill="auto"/>
            <w:vAlign w:val="center"/>
          </w:tcPr>
          <w:p w14:paraId="2CE34C4D"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FAF1"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91C8A4"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DCB144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40</w:t>
            </w:r>
          </w:p>
        </w:tc>
      </w:tr>
      <w:tr w:rsidR="00BF108A" w:rsidRPr="00BF108A" w14:paraId="646ECD60" w14:textId="77777777" w:rsidTr="00B808A5">
        <w:tc>
          <w:tcPr>
            <w:tcW w:w="737" w:type="pct"/>
            <w:vMerge/>
            <w:shd w:val="clear" w:color="auto" w:fill="auto"/>
            <w:vAlign w:val="center"/>
          </w:tcPr>
          <w:p w14:paraId="64CD2886"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8BA6"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323985"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r w:rsidRPr="00BF108A">
              <w:rPr>
                <w:rFonts w:ascii="Arial" w:eastAsia="SimSun" w:hAnsi="Arial" w:cs="Arial"/>
                <w:sz w:val="18"/>
                <w:szCs w:val="20"/>
                <w:lang w:val="en-GB" w:eastAsia="zh-CN"/>
              </w:rPr>
              <w:t>Slots</w:t>
            </w: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1D5717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w:t>
            </w:r>
          </w:p>
        </w:tc>
      </w:tr>
      <w:tr w:rsidR="00BF108A" w:rsidRPr="00BF108A" w14:paraId="108569B0" w14:textId="77777777" w:rsidTr="00B808A5">
        <w:tc>
          <w:tcPr>
            <w:tcW w:w="737" w:type="pct"/>
            <w:vMerge/>
            <w:shd w:val="clear" w:color="auto" w:fill="auto"/>
            <w:vAlign w:val="center"/>
          </w:tcPr>
          <w:p w14:paraId="09C9D257"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0DC1"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F756CB"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2C96DA1"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Start PRB 0</w:t>
            </w:r>
          </w:p>
          <w:p w14:paraId="647FA90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Number of PRB = BWP size</w:t>
            </w:r>
          </w:p>
        </w:tc>
      </w:tr>
      <w:tr w:rsidR="00BF108A" w:rsidRPr="00BF108A" w14:paraId="44059D9F" w14:textId="77777777" w:rsidTr="00B808A5">
        <w:tc>
          <w:tcPr>
            <w:tcW w:w="737" w:type="pct"/>
            <w:vMerge w:val="restart"/>
            <w:shd w:val="clear" w:color="auto" w:fill="auto"/>
            <w:vAlign w:val="center"/>
          </w:tcPr>
          <w:p w14:paraId="6934321E"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PDSCH DMRS configuration</w:t>
            </w: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970C"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Antenna ports indexes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7765B48"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CA01300" w14:textId="79ADE352" w:rsidR="00BF108A" w:rsidRPr="00BF108A" w:rsidRDefault="00BF108A" w:rsidP="007B2B4B">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{1000, 1001} for Rank 2 tests</w:t>
            </w:r>
          </w:p>
        </w:tc>
      </w:tr>
      <w:tr w:rsidR="00BF108A" w:rsidRPr="00BF108A" w14:paraId="4DB08A05" w14:textId="77777777" w:rsidTr="00B808A5">
        <w:tc>
          <w:tcPr>
            <w:tcW w:w="737" w:type="pct"/>
            <w:vMerge/>
            <w:shd w:val="clear" w:color="auto" w:fill="auto"/>
            <w:vAlign w:val="center"/>
          </w:tcPr>
          <w:p w14:paraId="267CC690"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4813"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Position of the first DMRS for PDSCH mapping type A</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0BB880"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CB1D7C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2</w:t>
            </w:r>
          </w:p>
        </w:tc>
      </w:tr>
      <w:tr w:rsidR="00BF108A" w:rsidRPr="00BF108A" w14:paraId="26476C50" w14:textId="77777777" w:rsidTr="00B808A5">
        <w:tc>
          <w:tcPr>
            <w:tcW w:w="737" w:type="pct"/>
            <w:vMerge/>
            <w:shd w:val="clear" w:color="auto" w:fill="auto"/>
            <w:vAlign w:val="center"/>
          </w:tcPr>
          <w:p w14:paraId="08ABC4A7"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20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DE2F"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Number of PDSCH DMRS CDM group(s) without data</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8F8EA8"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16E0F21" w14:textId="1EF6BCA6" w:rsidR="00BF108A" w:rsidRPr="00BF108A" w:rsidRDefault="00BF108A" w:rsidP="0074588C">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 for Rank 2 tests</w:t>
            </w:r>
          </w:p>
        </w:tc>
      </w:tr>
      <w:tr w:rsidR="00BF108A" w:rsidRPr="00BF108A" w14:paraId="353EF869" w14:textId="77777777" w:rsidTr="00B808A5">
        <w:tc>
          <w:tcPr>
            <w:tcW w:w="737" w:type="pct"/>
            <w:vMerge w:val="restart"/>
            <w:shd w:val="clear" w:color="auto" w:fill="auto"/>
            <w:vAlign w:val="center"/>
          </w:tcPr>
          <w:p w14:paraId="1D12EE57"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TCI state #0</w:t>
            </w:r>
          </w:p>
        </w:tc>
        <w:tc>
          <w:tcPr>
            <w:tcW w:w="602" w:type="pct"/>
            <w:vMerge w:val="restart"/>
            <w:tcBorders>
              <w:top w:val="single" w:sz="4" w:space="0" w:color="auto"/>
              <w:left w:val="single" w:sz="4" w:space="0" w:color="auto"/>
              <w:right w:val="single" w:sz="4" w:space="0" w:color="auto"/>
            </w:tcBorders>
            <w:shd w:val="clear" w:color="auto" w:fill="auto"/>
            <w:vAlign w:val="center"/>
          </w:tcPr>
          <w:p w14:paraId="7A4E38B3"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Type 1 QCL information </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25E2149A"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3D2F3C"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F4A021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SSB #0</w:t>
            </w:r>
          </w:p>
        </w:tc>
      </w:tr>
      <w:tr w:rsidR="00BF108A" w:rsidRPr="00BF108A" w14:paraId="30859F02" w14:textId="77777777" w:rsidTr="00B808A5">
        <w:tc>
          <w:tcPr>
            <w:tcW w:w="737" w:type="pct"/>
            <w:vMerge/>
            <w:shd w:val="clear" w:color="auto" w:fill="auto"/>
            <w:vAlign w:val="center"/>
          </w:tcPr>
          <w:p w14:paraId="4BCC95A2"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602" w:type="pct"/>
            <w:vMerge/>
            <w:tcBorders>
              <w:left w:val="single" w:sz="4" w:space="0" w:color="auto"/>
              <w:bottom w:val="single" w:sz="4" w:space="0" w:color="auto"/>
              <w:right w:val="single" w:sz="4" w:space="0" w:color="auto"/>
            </w:tcBorders>
            <w:shd w:val="clear" w:color="auto" w:fill="auto"/>
            <w:vAlign w:val="center"/>
          </w:tcPr>
          <w:p w14:paraId="02953841" w14:textId="77777777" w:rsidR="00BF108A" w:rsidRPr="00BF108A" w:rsidRDefault="00BF108A" w:rsidP="00BF108A">
            <w:pPr>
              <w:keepNext/>
              <w:keepLines/>
              <w:spacing w:after="0" w:line="240" w:lineRule="auto"/>
              <w:rPr>
                <w:rFonts w:ascii="Arial" w:eastAsia="SimSun" w:hAnsi="Arial" w:cs="Arial"/>
                <w:sz w:val="18"/>
                <w:szCs w:val="20"/>
                <w:lang w:val="en-GB"/>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319BC545"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EBAFA0"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4FBD6983"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Type C</w:t>
            </w:r>
          </w:p>
        </w:tc>
      </w:tr>
      <w:tr w:rsidR="00BF108A" w:rsidRPr="00BF108A" w14:paraId="59D4D00D" w14:textId="77777777" w:rsidTr="00B808A5">
        <w:tc>
          <w:tcPr>
            <w:tcW w:w="737" w:type="pct"/>
            <w:vMerge/>
            <w:shd w:val="clear" w:color="auto" w:fill="auto"/>
            <w:vAlign w:val="center"/>
          </w:tcPr>
          <w:p w14:paraId="1131D018"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602" w:type="pct"/>
            <w:vMerge w:val="restart"/>
            <w:tcBorders>
              <w:top w:val="single" w:sz="4" w:space="0" w:color="auto"/>
              <w:left w:val="single" w:sz="4" w:space="0" w:color="auto"/>
              <w:right w:val="single" w:sz="4" w:space="0" w:color="auto"/>
            </w:tcBorders>
            <w:shd w:val="clear" w:color="auto" w:fill="auto"/>
            <w:vAlign w:val="center"/>
          </w:tcPr>
          <w:p w14:paraId="3F08DD52"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Type 2 QCL information</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521F59E5"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C88E7F"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40F4B9F"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N/A</w:t>
            </w:r>
          </w:p>
        </w:tc>
      </w:tr>
      <w:tr w:rsidR="00BF108A" w:rsidRPr="00BF108A" w14:paraId="5641B253" w14:textId="77777777" w:rsidTr="00B808A5">
        <w:tc>
          <w:tcPr>
            <w:tcW w:w="737" w:type="pct"/>
            <w:vMerge/>
            <w:shd w:val="clear" w:color="auto" w:fill="auto"/>
            <w:vAlign w:val="center"/>
          </w:tcPr>
          <w:p w14:paraId="543E72E4"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602" w:type="pct"/>
            <w:vMerge/>
            <w:tcBorders>
              <w:left w:val="single" w:sz="4" w:space="0" w:color="auto"/>
              <w:bottom w:val="single" w:sz="4" w:space="0" w:color="auto"/>
              <w:right w:val="single" w:sz="4" w:space="0" w:color="auto"/>
            </w:tcBorders>
            <w:shd w:val="clear" w:color="auto" w:fill="auto"/>
            <w:vAlign w:val="center"/>
          </w:tcPr>
          <w:p w14:paraId="7ACA6B71" w14:textId="77777777" w:rsidR="00BF108A" w:rsidRPr="00BF108A" w:rsidRDefault="00BF108A" w:rsidP="00BF108A">
            <w:pPr>
              <w:keepNext/>
              <w:keepLines/>
              <w:spacing w:after="0" w:line="240" w:lineRule="auto"/>
              <w:rPr>
                <w:rFonts w:ascii="Arial" w:eastAsia="SimSun" w:hAnsi="Arial" w:cs="Arial"/>
                <w:sz w:val="18"/>
                <w:szCs w:val="20"/>
                <w:lang w:val="en-GB"/>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4288CD5B"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3AE6EA"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FB9641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N/A</w:t>
            </w:r>
          </w:p>
        </w:tc>
      </w:tr>
      <w:tr w:rsidR="00BF108A" w:rsidRPr="00BF108A" w14:paraId="55FBF282" w14:textId="77777777" w:rsidTr="00B808A5">
        <w:tc>
          <w:tcPr>
            <w:tcW w:w="737" w:type="pct"/>
            <w:vMerge w:val="restart"/>
            <w:shd w:val="clear" w:color="auto" w:fill="auto"/>
            <w:vAlign w:val="center"/>
          </w:tcPr>
          <w:p w14:paraId="3163108A"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TCI state #1</w:t>
            </w:r>
          </w:p>
        </w:tc>
        <w:tc>
          <w:tcPr>
            <w:tcW w:w="602" w:type="pct"/>
            <w:vMerge w:val="restart"/>
            <w:tcBorders>
              <w:left w:val="single" w:sz="4" w:space="0" w:color="auto"/>
              <w:right w:val="single" w:sz="4" w:space="0" w:color="auto"/>
            </w:tcBorders>
            <w:shd w:val="clear" w:color="auto" w:fill="auto"/>
            <w:vAlign w:val="center"/>
          </w:tcPr>
          <w:p w14:paraId="407E57AC"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 xml:space="preserve">Type 1 QCL information </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49F63DA5"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A7CCD2"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E693AA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CSI-RS resource 1 from 'CSI-RS for tracking' configuration</w:t>
            </w:r>
          </w:p>
        </w:tc>
      </w:tr>
      <w:tr w:rsidR="00BF108A" w:rsidRPr="00BF108A" w14:paraId="246799ED" w14:textId="77777777" w:rsidTr="00B808A5">
        <w:tc>
          <w:tcPr>
            <w:tcW w:w="737" w:type="pct"/>
            <w:vMerge/>
            <w:shd w:val="clear" w:color="auto" w:fill="auto"/>
            <w:vAlign w:val="center"/>
          </w:tcPr>
          <w:p w14:paraId="3D9336F9"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602" w:type="pct"/>
            <w:vMerge/>
            <w:tcBorders>
              <w:left w:val="single" w:sz="4" w:space="0" w:color="auto"/>
              <w:bottom w:val="single" w:sz="4" w:space="0" w:color="auto"/>
              <w:right w:val="single" w:sz="4" w:space="0" w:color="auto"/>
            </w:tcBorders>
            <w:shd w:val="clear" w:color="auto" w:fill="auto"/>
            <w:vAlign w:val="center"/>
          </w:tcPr>
          <w:p w14:paraId="53B0CED0" w14:textId="77777777" w:rsidR="00BF108A" w:rsidRPr="00BF108A" w:rsidRDefault="00BF108A" w:rsidP="00BF108A">
            <w:pPr>
              <w:keepNext/>
              <w:keepLines/>
              <w:spacing w:after="0" w:line="240" w:lineRule="auto"/>
              <w:rPr>
                <w:rFonts w:ascii="Arial" w:eastAsia="SimSun" w:hAnsi="Arial" w:cs="Arial"/>
                <w:sz w:val="18"/>
                <w:szCs w:val="20"/>
                <w:lang w:val="en-GB"/>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40FAF208"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23E908"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5AAFC6B9"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Type A</w:t>
            </w:r>
          </w:p>
        </w:tc>
      </w:tr>
      <w:tr w:rsidR="00BF108A" w:rsidRPr="00BF108A" w14:paraId="0CED95B3" w14:textId="77777777" w:rsidTr="00B808A5">
        <w:trPr>
          <w:trHeight w:val="48"/>
        </w:trPr>
        <w:tc>
          <w:tcPr>
            <w:tcW w:w="737" w:type="pct"/>
            <w:vMerge/>
            <w:shd w:val="clear" w:color="auto" w:fill="auto"/>
            <w:vAlign w:val="center"/>
          </w:tcPr>
          <w:p w14:paraId="3588D019"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602" w:type="pct"/>
            <w:vMerge w:val="restart"/>
            <w:tcBorders>
              <w:left w:val="single" w:sz="4" w:space="0" w:color="auto"/>
              <w:right w:val="single" w:sz="4" w:space="0" w:color="auto"/>
            </w:tcBorders>
            <w:shd w:val="clear" w:color="auto" w:fill="auto"/>
            <w:vAlign w:val="center"/>
          </w:tcPr>
          <w:p w14:paraId="5CA40EFF"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Type 2 QCL information</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1CE02428"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D7CC00"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ABA020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N/A</w:t>
            </w:r>
          </w:p>
        </w:tc>
      </w:tr>
      <w:tr w:rsidR="00BF108A" w:rsidRPr="00BF108A" w14:paraId="338CAB61" w14:textId="77777777" w:rsidTr="00B808A5">
        <w:tc>
          <w:tcPr>
            <w:tcW w:w="737" w:type="pct"/>
            <w:vMerge/>
            <w:shd w:val="clear" w:color="auto" w:fill="auto"/>
            <w:vAlign w:val="center"/>
          </w:tcPr>
          <w:p w14:paraId="1194B9DD" w14:textId="77777777" w:rsidR="00BF108A" w:rsidRPr="00BF108A" w:rsidRDefault="00BF108A" w:rsidP="00BF108A">
            <w:pPr>
              <w:keepNext/>
              <w:keepLines/>
              <w:spacing w:after="0" w:line="240" w:lineRule="auto"/>
              <w:rPr>
                <w:rFonts w:ascii="Arial" w:eastAsia="SimSun" w:hAnsi="Arial" w:cs="Arial"/>
                <w:b/>
                <w:bCs/>
                <w:sz w:val="18"/>
                <w:szCs w:val="20"/>
                <w:lang w:val="en-GB"/>
              </w:rPr>
            </w:pPr>
          </w:p>
        </w:tc>
        <w:tc>
          <w:tcPr>
            <w:tcW w:w="602" w:type="pct"/>
            <w:vMerge/>
            <w:tcBorders>
              <w:left w:val="single" w:sz="4" w:space="0" w:color="auto"/>
              <w:bottom w:val="single" w:sz="4" w:space="0" w:color="auto"/>
              <w:right w:val="single" w:sz="4" w:space="0" w:color="auto"/>
            </w:tcBorders>
            <w:shd w:val="clear" w:color="auto" w:fill="auto"/>
            <w:vAlign w:val="center"/>
          </w:tcPr>
          <w:p w14:paraId="11AB11DA" w14:textId="77777777" w:rsidR="00BF108A" w:rsidRPr="00BF108A" w:rsidRDefault="00BF108A" w:rsidP="00BF108A">
            <w:pPr>
              <w:keepNext/>
              <w:keepLines/>
              <w:spacing w:after="0" w:line="240" w:lineRule="auto"/>
              <w:rPr>
                <w:rFonts w:ascii="Arial" w:eastAsia="SimSun" w:hAnsi="Arial" w:cs="Arial"/>
                <w:sz w:val="18"/>
                <w:szCs w:val="20"/>
                <w:lang w:val="en-GB"/>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6AD8A55F" w14:textId="77777777" w:rsidR="00BF108A" w:rsidRPr="00BF108A" w:rsidRDefault="00BF108A" w:rsidP="00BF108A">
            <w:pPr>
              <w:keepNext/>
              <w:keepLines/>
              <w:spacing w:after="0" w:line="240" w:lineRule="auto"/>
              <w:rPr>
                <w:rFonts w:ascii="Arial" w:eastAsia="SimSun" w:hAnsi="Arial" w:cs="Arial"/>
                <w:sz w:val="18"/>
                <w:szCs w:val="20"/>
                <w:lang w:val="en-GB"/>
              </w:rPr>
            </w:pPr>
            <w:r w:rsidRPr="00BF108A">
              <w:rPr>
                <w:rFonts w:ascii="Arial" w:eastAsia="SimSun" w:hAnsi="Arial" w:cs="Arial"/>
                <w:sz w:val="18"/>
                <w:szCs w:val="20"/>
                <w:lang w:val="en-GB"/>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4D0ACD" w14:textId="77777777" w:rsidR="00BF108A" w:rsidRPr="00BF108A" w:rsidRDefault="00BF108A" w:rsidP="00BF108A">
            <w:pPr>
              <w:keepNext/>
              <w:keepLines/>
              <w:spacing w:after="0" w:line="240" w:lineRule="auto"/>
              <w:jc w:val="center"/>
              <w:rPr>
                <w:rFonts w:ascii="Arial" w:eastAsia="SimSun" w:hAnsi="Arial" w:cs="Arial"/>
                <w:sz w:val="18"/>
                <w:szCs w:val="20"/>
                <w:lang w:val="en-GB" w:eastAsia="zh-CN"/>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AA4137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N/A</w:t>
            </w:r>
          </w:p>
        </w:tc>
      </w:tr>
      <w:tr w:rsidR="00BF108A" w:rsidRPr="00BF108A" w14:paraId="2D34AA1F" w14:textId="77777777" w:rsidTr="00B808A5">
        <w:tc>
          <w:tcPr>
            <w:tcW w:w="2742" w:type="pct"/>
            <w:gridSpan w:val="3"/>
            <w:tcBorders>
              <w:right w:val="single" w:sz="4" w:space="0" w:color="auto"/>
            </w:tcBorders>
            <w:shd w:val="clear" w:color="auto" w:fill="auto"/>
            <w:vAlign w:val="center"/>
          </w:tcPr>
          <w:p w14:paraId="36978394"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rPr>
              <w:t>PT</w:t>
            </w:r>
            <w:r w:rsidRPr="00BF108A">
              <w:rPr>
                <w:rFonts w:ascii="Arial" w:eastAsia="SimSun" w:hAnsi="Arial" w:cs="Arial"/>
                <w:b/>
                <w:bCs/>
                <w:sz w:val="18"/>
                <w:szCs w:val="20"/>
                <w:lang w:eastAsia="zh-CN"/>
              </w:rPr>
              <w:t>-</w:t>
            </w:r>
            <w:r w:rsidRPr="00BF108A">
              <w:rPr>
                <w:rFonts w:ascii="Arial" w:eastAsia="SimSun" w:hAnsi="Arial" w:cs="Arial"/>
                <w:b/>
                <w:bCs/>
                <w:sz w:val="18"/>
                <w:szCs w:val="20"/>
              </w:rPr>
              <w:t>RS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9F8859"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1C3EB86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PT</w:t>
            </w:r>
            <w:r w:rsidRPr="00BF108A">
              <w:rPr>
                <w:rFonts w:ascii="Arial" w:eastAsia="SimSun" w:hAnsi="Arial" w:cs="Arial"/>
                <w:sz w:val="18"/>
                <w:szCs w:val="20"/>
                <w:lang w:val="en-GB" w:eastAsia="zh-CN"/>
              </w:rPr>
              <w:t>-</w:t>
            </w:r>
            <w:r w:rsidRPr="00BF108A">
              <w:rPr>
                <w:rFonts w:ascii="Arial" w:eastAsia="SimSun" w:hAnsi="Arial" w:cs="Arial"/>
                <w:sz w:val="18"/>
                <w:szCs w:val="20"/>
                <w:lang w:val="en-GB"/>
              </w:rPr>
              <w:t>RS is not configured</w:t>
            </w:r>
          </w:p>
        </w:tc>
      </w:tr>
      <w:tr w:rsidR="00BF108A" w:rsidRPr="00BF108A" w14:paraId="375C5EE1" w14:textId="77777777" w:rsidTr="00B808A5">
        <w:trPr>
          <w:trHeight w:val="58"/>
        </w:trPr>
        <w:tc>
          <w:tcPr>
            <w:tcW w:w="2742" w:type="pct"/>
            <w:gridSpan w:val="3"/>
            <w:tcBorders>
              <w:right w:val="single" w:sz="4" w:space="0" w:color="auto"/>
            </w:tcBorders>
            <w:shd w:val="clear" w:color="auto" w:fill="auto"/>
            <w:vAlign w:val="center"/>
          </w:tcPr>
          <w:p w14:paraId="586F4046"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Maximum number of code block groups for ACK/NACK feedback</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01B58A"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F9E4F7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1</w:t>
            </w:r>
          </w:p>
        </w:tc>
      </w:tr>
      <w:tr w:rsidR="00BF108A" w:rsidRPr="00BF108A" w14:paraId="6D7DFC41" w14:textId="77777777" w:rsidTr="00B808A5">
        <w:trPr>
          <w:trHeight w:val="58"/>
        </w:trPr>
        <w:tc>
          <w:tcPr>
            <w:tcW w:w="2742" w:type="pct"/>
            <w:gridSpan w:val="3"/>
            <w:tcBorders>
              <w:right w:val="single" w:sz="4" w:space="0" w:color="auto"/>
            </w:tcBorders>
            <w:shd w:val="clear" w:color="auto" w:fill="auto"/>
            <w:vAlign w:val="center"/>
          </w:tcPr>
          <w:p w14:paraId="6DB0A9DD"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Maximum number of HARQ transmission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71721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74334228"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4</w:t>
            </w:r>
          </w:p>
        </w:tc>
      </w:tr>
      <w:tr w:rsidR="00BF108A" w:rsidRPr="00BF108A" w14:paraId="752698D1" w14:textId="77777777" w:rsidTr="00B808A5">
        <w:trPr>
          <w:trHeight w:val="58"/>
        </w:trPr>
        <w:tc>
          <w:tcPr>
            <w:tcW w:w="2742" w:type="pct"/>
            <w:gridSpan w:val="3"/>
            <w:tcBorders>
              <w:right w:val="single" w:sz="4" w:space="0" w:color="auto"/>
            </w:tcBorders>
            <w:shd w:val="clear" w:color="auto" w:fill="auto"/>
            <w:vAlign w:val="center"/>
          </w:tcPr>
          <w:p w14:paraId="1543300B"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96D529"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E7C6475"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Multiplexed</w:t>
            </w:r>
          </w:p>
        </w:tc>
      </w:tr>
      <w:tr w:rsidR="00BF108A" w:rsidRPr="00BF108A" w14:paraId="5BC11D4E" w14:textId="77777777" w:rsidTr="00B808A5">
        <w:trPr>
          <w:trHeight w:val="53"/>
        </w:trPr>
        <w:tc>
          <w:tcPr>
            <w:tcW w:w="2742" w:type="pct"/>
            <w:gridSpan w:val="3"/>
            <w:tcBorders>
              <w:right w:val="single" w:sz="4" w:space="0" w:color="auto"/>
            </w:tcBorders>
            <w:shd w:val="clear" w:color="auto" w:fill="auto"/>
            <w:vAlign w:val="center"/>
          </w:tcPr>
          <w:p w14:paraId="64C19298"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21B70B"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35781B6E"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{0,2,3,1}</w:t>
            </w:r>
          </w:p>
        </w:tc>
      </w:tr>
      <w:tr w:rsidR="00BF108A" w:rsidRPr="00BF108A" w14:paraId="601DB429" w14:textId="77777777" w:rsidTr="00B808A5">
        <w:trPr>
          <w:trHeight w:val="58"/>
        </w:trPr>
        <w:tc>
          <w:tcPr>
            <w:tcW w:w="2742" w:type="pct"/>
            <w:gridSpan w:val="3"/>
            <w:tcBorders>
              <w:right w:val="single" w:sz="4" w:space="0" w:color="auto"/>
            </w:tcBorders>
            <w:shd w:val="clear" w:color="auto" w:fill="auto"/>
            <w:vAlign w:val="center"/>
          </w:tcPr>
          <w:p w14:paraId="1A8E2B14"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PDSCH &amp; PDSCH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176DC3"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2CDAC75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Single Panel Type I, Random precoder selection updated per slot, with equal probability of each applicable i</w:t>
            </w:r>
            <w:r w:rsidRPr="00BF108A">
              <w:rPr>
                <w:rFonts w:ascii="Arial" w:eastAsia="SimSun" w:hAnsi="Arial" w:cs="Arial"/>
                <w:sz w:val="18"/>
                <w:szCs w:val="20"/>
                <w:vertAlign w:val="subscript"/>
                <w:lang w:val="en-GB"/>
              </w:rPr>
              <w:t>1</w:t>
            </w:r>
            <w:r w:rsidRPr="00BF108A">
              <w:rPr>
                <w:rFonts w:ascii="Arial" w:eastAsia="SimSun" w:hAnsi="Arial" w:cs="Arial"/>
                <w:sz w:val="18"/>
                <w:szCs w:val="20"/>
                <w:lang w:val="en-GB"/>
              </w:rPr>
              <w:t>, i</w:t>
            </w:r>
            <w:r w:rsidRPr="00BF108A">
              <w:rPr>
                <w:rFonts w:ascii="Arial" w:eastAsia="SimSun" w:hAnsi="Arial" w:cs="Arial"/>
                <w:sz w:val="18"/>
                <w:szCs w:val="20"/>
                <w:vertAlign w:val="subscript"/>
                <w:lang w:val="en-GB"/>
              </w:rPr>
              <w:t>2</w:t>
            </w:r>
            <w:r w:rsidRPr="00BF108A">
              <w:rPr>
                <w:rFonts w:ascii="Arial" w:eastAsia="SimSun" w:hAnsi="Arial" w:cs="Arial"/>
                <w:sz w:val="18"/>
                <w:szCs w:val="20"/>
                <w:lang w:val="en-GB"/>
              </w:rPr>
              <w:t xml:space="preserve"> combination, and with PRB bundling granularity</w:t>
            </w:r>
          </w:p>
        </w:tc>
      </w:tr>
      <w:tr w:rsidR="00BF108A" w:rsidRPr="00BF108A" w14:paraId="338DFD84" w14:textId="77777777" w:rsidTr="00B808A5">
        <w:trPr>
          <w:trHeight w:val="58"/>
        </w:trPr>
        <w:tc>
          <w:tcPr>
            <w:tcW w:w="2742" w:type="pct"/>
            <w:gridSpan w:val="3"/>
            <w:tcBorders>
              <w:right w:val="single" w:sz="4" w:space="0" w:color="auto"/>
            </w:tcBorders>
            <w:shd w:val="clear" w:color="auto" w:fill="auto"/>
            <w:vAlign w:val="center"/>
          </w:tcPr>
          <w:p w14:paraId="6E957025"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t xml:space="preserve">Symbols for </w:t>
            </w:r>
            <w:r w:rsidRPr="00BF108A">
              <w:rPr>
                <w:rFonts w:ascii="Arial" w:eastAsia="SimSun" w:hAnsi="Arial" w:cs="Arial"/>
                <w:b/>
                <w:bCs/>
                <w:snapToGrid w:val="0"/>
                <w:sz w:val="18"/>
                <w:szCs w:val="20"/>
                <w:lang w:val="en-GB"/>
              </w:rPr>
              <w:t>all unused R</w:t>
            </w:r>
            <w:r w:rsidRPr="00BF108A">
              <w:rPr>
                <w:rFonts w:ascii="Arial" w:eastAsia="SimSun" w:hAnsi="Arial" w:cs="Arial"/>
                <w:b/>
                <w:bCs/>
                <w:snapToGrid w:val="0"/>
                <w:sz w:val="18"/>
                <w:szCs w:val="20"/>
                <w:lang w:val="en-GB" w:eastAsia="zh-CN"/>
              </w:rPr>
              <w:t>E</w:t>
            </w:r>
            <w:r w:rsidRPr="00BF108A">
              <w:rPr>
                <w:rFonts w:ascii="Arial" w:eastAsia="SimSun" w:hAnsi="Arial" w:cs="Arial"/>
                <w:b/>
                <w:bCs/>
                <w:snapToGrid w:val="0"/>
                <w:sz w:val="18"/>
                <w:szCs w:val="20"/>
                <w:lang w:val="en-GB"/>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FC20D1"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6483E8FC"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OCNG Annex A.5</w:t>
            </w:r>
          </w:p>
        </w:tc>
      </w:tr>
      <w:tr w:rsidR="00BF108A" w:rsidRPr="00BF108A" w14:paraId="4AA64E57" w14:textId="77777777" w:rsidTr="00B808A5">
        <w:trPr>
          <w:trHeight w:val="58"/>
        </w:trPr>
        <w:tc>
          <w:tcPr>
            <w:tcW w:w="2742" w:type="pct"/>
            <w:gridSpan w:val="3"/>
            <w:tcBorders>
              <w:right w:val="single" w:sz="4" w:space="0" w:color="auto"/>
            </w:tcBorders>
            <w:shd w:val="clear" w:color="auto" w:fill="auto"/>
            <w:vAlign w:val="center"/>
          </w:tcPr>
          <w:p w14:paraId="69436EFE" w14:textId="77777777" w:rsidR="00BF108A" w:rsidRPr="00BF108A" w:rsidRDefault="00BF108A" w:rsidP="00BF108A">
            <w:pPr>
              <w:keepNext/>
              <w:keepLines/>
              <w:spacing w:after="0" w:line="240" w:lineRule="auto"/>
              <w:rPr>
                <w:rFonts w:ascii="Arial" w:eastAsia="SimSun" w:hAnsi="Arial" w:cs="Arial"/>
                <w:b/>
                <w:bCs/>
                <w:sz w:val="18"/>
                <w:szCs w:val="20"/>
                <w:lang w:val="en-GB"/>
              </w:rPr>
            </w:pPr>
            <w:r w:rsidRPr="00BF108A">
              <w:rPr>
                <w:rFonts w:ascii="Arial" w:eastAsia="SimSun" w:hAnsi="Arial" w:cs="Arial"/>
                <w:b/>
                <w:bCs/>
                <w:sz w:val="18"/>
                <w:szCs w:val="20"/>
                <w:lang w:val="en-GB"/>
              </w:rPr>
              <w:lastRenderedPageBreak/>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05EF66"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p>
        </w:tc>
        <w:tc>
          <w:tcPr>
            <w:tcW w:w="1594" w:type="pct"/>
            <w:tcBorders>
              <w:top w:val="single" w:sz="4" w:space="0" w:color="auto"/>
              <w:left w:val="single" w:sz="4" w:space="0" w:color="auto"/>
              <w:bottom w:val="single" w:sz="4" w:space="0" w:color="auto"/>
              <w:right w:val="single" w:sz="4" w:space="0" w:color="auto"/>
            </w:tcBorders>
            <w:shd w:val="clear" w:color="auto" w:fill="auto"/>
            <w:vAlign w:val="center"/>
          </w:tcPr>
          <w:p w14:paraId="0DBDEFD4" w14:textId="77777777" w:rsidR="00BF108A" w:rsidRPr="00BF108A" w:rsidRDefault="00BF108A" w:rsidP="00BF108A">
            <w:pPr>
              <w:keepNext/>
              <w:keepLines/>
              <w:spacing w:after="0" w:line="240" w:lineRule="auto"/>
              <w:jc w:val="center"/>
              <w:rPr>
                <w:rFonts w:ascii="Arial" w:eastAsia="SimSun" w:hAnsi="Arial" w:cs="Arial"/>
                <w:sz w:val="18"/>
                <w:szCs w:val="20"/>
                <w:lang w:val="en-GB"/>
              </w:rPr>
            </w:pPr>
            <w:r w:rsidRPr="00BF108A">
              <w:rPr>
                <w:rFonts w:ascii="Arial" w:eastAsia="SimSun" w:hAnsi="Arial" w:cs="Arial"/>
                <w:sz w:val="18"/>
                <w:szCs w:val="20"/>
                <w:lang w:val="en-GB"/>
              </w:rPr>
              <w:t xml:space="preserve">As specified in </w:t>
            </w:r>
            <w:r w:rsidRPr="00BF108A">
              <w:rPr>
                <w:rFonts w:ascii="Arial" w:eastAsia="SimSun" w:hAnsi="Arial" w:cs="Arial"/>
                <w:sz w:val="18"/>
                <w:szCs w:val="20"/>
                <w:lang w:val="en-GB" w:eastAsia="zh-CN"/>
              </w:rPr>
              <w:t>Annex B.4.1</w:t>
            </w:r>
          </w:p>
        </w:tc>
      </w:tr>
      <w:tr w:rsidR="00BF108A" w:rsidRPr="00BF108A" w14:paraId="54950CC4" w14:textId="77777777" w:rsidTr="00B808A5">
        <w:trPr>
          <w:trHeight w:val="58"/>
        </w:trPr>
        <w:tc>
          <w:tcPr>
            <w:tcW w:w="5000" w:type="pct"/>
            <w:gridSpan w:val="5"/>
            <w:tcBorders>
              <w:right w:val="single" w:sz="4" w:space="0" w:color="auto"/>
            </w:tcBorders>
            <w:shd w:val="clear" w:color="auto" w:fill="auto"/>
            <w:vAlign w:val="center"/>
          </w:tcPr>
          <w:p w14:paraId="69182D87" w14:textId="77777777" w:rsidR="00BF108A" w:rsidRPr="00BF108A" w:rsidRDefault="00BF108A" w:rsidP="00BF108A">
            <w:pPr>
              <w:keepNext/>
              <w:keepLines/>
              <w:spacing w:after="0" w:line="240" w:lineRule="auto"/>
              <w:ind w:left="851" w:hanging="851"/>
              <w:rPr>
                <w:rFonts w:ascii="Arial" w:eastAsia="Times New Roman" w:hAnsi="Arial" w:cs="Arial"/>
                <w:sz w:val="18"/>
                <w:szCs w:val="20"/>
                <w:lang w:val="en-GB" w:eastAsia="zh-CN"/>
              </w:rPr>
            </w:pPr>
            <w:r w:rsidRPr="00BF108A">
              <w:rPr>
                <w:rFonts w:ascii="Arial" w:eastAsia="Times New Roman" w:hAnsi="Arial" w:cs="Arial"/>
                <w:sz w:val="18"/>
                <w:szCs w:val="20"/>
                <w:lang w:val="en-GB"/>
              </w:rPr>
              <w:t>Note 1:</w:t>
            </w:r>
            <w:r w:rsidRPr="00BF108A">
              <w:rPr>
                <w:rFonts w:ascii="Arial" w:eastAsia="Times New Roman" w:hAnsi="Arial" w:cs="Arial"/>
                <w:sz w:val="18"/>
                <w:szCs w:val="20"/>
                <w:lang w:val="en-GB"/>
              </w:rPr>
              <w:tab/>
              <w:t>UE assumes that the TCI state for the PDSCH is identical to the TCI state applied for the PDCCH transmission.</w:t>
            </w:r>
          </w:p>
          <w:p w14:paraId="5F9790A6" w14:textId="77777777" w:rsidR="00BF108A" w:rsidRPr="00BF108A" w:rsidRDefault="00BF108A" w:rsidP="00BF108A">
            <w:pPr>
              <w:keepNext/>
              <w:keepLines/>
              <w:spacing w:after="0" w:line="240" w:lineRule="auto"/>
              <w:ind w:left="851" w:hanging="851"/>
              <w:rPr>
                <w:rFonts w:ascii="Arial" w:eastAsia="Times New Roman" w:hAnsi="Arial" w:cs="Arial"/>
                <w:sz w:val="18"/>
                <w:szCs w:val="20"/>
                <w:lang w:val="en-GB" w:eastAsia="zh-CN"/>
              </w:rPr>
            </w:pPr>
            <w:r w:rsidRPr="00BF108A">
              <w:rPr>
                <w:rFonts w:ascii="Arial" w:eastAsia="Times New Roman" w:hAnsi="Arial" w:cs="Arial"/>
                <w:sz w:val="18"/>
                <w:szCs w:val="20"/>
                <w:lang w:val="en-GB"/>
              </w:rPr>
              <w:t>Note 2:</w:t>
            </w:r>
            <w:r w:rsidRPr="00BF108A">
              <w:rPr>
                <w:rFonts w:ascii="Arial" w:eastAsia="Times New Roman" w:hAnsi="Arial" w:cs="Arial"/>
                <w:sz w:val="18"/>
                <w:szCs w:val="20"/>
                <w:lang w:val="en-GB"/>
              </w:rPr>
              <w:tab/>
              <w:t>Point A coincides with minimum guard band as specified in Table 5.3.3-1 from TS 38.101-1 [6] for tested channel bandwidth and subcarrier spacing.</w:t>
            </w:r>
          </w:p>
        </w:tc>
      </w:tr>
      <w:bookmarkEnd w:id="7"/>
    </w:tbl>
    <w:p w14:paraId="75179A95" w14:textId="77777777" w:rsidR="00BF108A" w:rsidRPr="00BF108A" w:rsidRDefault="00BF108A" w:rsidP="00BF108A">
      <w:pPr>
        <w:spacing w:after="180" w:line="240" w:lineRule="auto"/>
        <w:rPr>
          <w:rFonts w:ascii="Times New Roman" w:eastAsia="Times New Roman" w:hAnsi="Times New Roman" w:cs="Times New Roman"/>
          <w:sz w:val="20"/>
          <w:szCs w:val="20"/>
        </w:rPr>
      </w:pPr>
    </w:p>
    <w:p w14:paraId="3521E7AE" w14:textId="77777777" w:rsidR="00022B80" w:rsidRPr="00007693" w:rsidRDefault="00022B80" w:rsidP="007263E8">
      <w:pPr>
        <w:rPr>
          <w:rFonts w:ascii="Arial" w:hAnsi="Arial" w:cs="Arial"/>
        </w:rPr>
      </w:pPr>
    </w:p>
    <w:p w14:paraId="51904F01" w14:textId="7FFE7C75"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77168945" w14:textId="79E1C3A2" w:rsidR="00A96080" w:rsidRPr="000E5F6C" w:rsidRDefault="00A96080" w:rsidP="00635FD1">
      <w:pPr>
        <w:rPr>
          <w:rFonts w:ascii="Arial" w:hAnsi="Arial" w:cs="Arial"/>
          <w:sz w:val="24"/>
          <w:szCs w:val="24"/>
        </w:rPr>
      </w:pPr>
      <w:r w:rsidRPr="000E5F6C">
        <w:rPr>
          <w:rFonts w:ascii="Arial" w:hAnsi="Arial" w:cs="Arial"/>
          <w:sz w:val="24"/>
          <w:szCs w:val="24"/>
        </w:rPr>
        <w:t>On the topic of the Downlink Transmission Model:</w:t>
      </w:r>
    </w:p>
    <w:p w14:paraId="12320D5B" w14:textId="6497F0C0" w:rsidR="00635FD1" w:rsidRDefault="00635FD1" w:rsidP="00635FD1">
      <w:pPr>
        <w:rPr>
          <w:rFonts w:ascii="Arial" w:hAnsi="Arial" w:cs="Arial"/>
          <w:b/>
          <w:bCs/>
          <w:sz w:val="24"/>
          <w:szCs w:val="24"/>
        </w:rPr>
      </w:pPr>
      <w:r w:rsidRPr="001009F6">
        <w:rPr>
          <w:rFonts w:ascii="Arial" w:hAnsi="Arial" w:cs="Arial"/>
          <w:b/>
          <w:bCs/>
          <w:sz w:val="24"/>
          <w:szCs w:val="24"/>
        </w:rPr>
        <w:t xml:space="preserve">Proposal </w:t>
      </w:r>
      <w:r w:rsidR="008C3C8D">
        <w:rPr>
          <w:rFonts w:ascii="Arial" w:hAnsi="Arial" w:cs="Arial"/>
          <w:b/>
          <w:bCs/>
          <w:sz w:val="24"/>
          <w:szCs w:val="24"/>
        </w:rPr>
        <w:t>1</w:t>
      </w:r>
      <w:r w:rsidRPr="001009F6">
        <w:rPr>
          <w:rFonts w:ascii="Arial" w:hAnsi="Arial" w:cs="Arial"/>
          <w:b/>
          <w:bCs/>
          <w:sz w:val="24"/>
          <w:szCs w:val="24"/>
        </w:rPr>
        <w:t>: Define the Downlink Transmission Model with a fixed Downlink Transmission Model Period.</w:t>
      </w:r>
      <w:r>
        <w:rPr>
          <w:rFonts w:ascii="Arial" w:hAnsi="Arial" w:cs="Arial"/>
          <w:b/>
          <w:bCs/>
          <w:sz w:val="24"/>
          <w:szCs w:val="24"/>
        </w:rPr>
        <w:t xml:space="preserve"> </w:t>
      </w:r>
    </w:p>
    <w:p w14:paraId="3AB2764F" w14:textId="614D8F8F" w:rsidR="008C3C8D" w:rsidRDefault="008C3C8D" w:rsidP="008C3C8D">
      <w:pPr>
        <w:rPr>
          <w:rFonts w:ascii="Arial" w:hAnsi="Arial" w:cs="Arial"/>
          <w:b/>
          <w:bCs/>
          <w:sz w:val="24"/>
          <w:szCs w:val="24"/>
        </w:rPr>
      </w:pPr>
      <w:r w:rsidRPr="001009F6">
        <w:rPr>
          <w:rFonts w:ascii="Arial" w:hAnsi="Arial" w:cs="Arial"/>
          <w:b/>
          <w:bCs/>
          <w:sz w:val="24"/>
          <w:szCs w:val="24"/>
        </w:rPr>
        <w:t xml:space="preserve">Proposal </w:t>
      </w:r>
      <w:r>
        <w:rPr>
          <w:rFonts w:ascii="Arial" w:hAnsi="Arial" w:cs="Arial"/>
          <w:b/>
          <w:bCs/>
          <w:sz w:val="24"/>
          <w:szCs w:val="24"/>
        </w:rPr>
        <w:t>2</w:t>
      </w:r>
      <w:r w:rsidRPr="001009F6">
        <w:rPr>
          <w:rFonts w:ascii="Arial" w:hAnsi="Arial" w:cs="Arial"/>
          <w:b/>
          <w:bCs/>
          <w:sz w:val="24"/>
          <w:szCs w:val="24"/>
        </w:rPr>
        <w:t>: For SCS 30 kHz</w:t>
      </w:r>
      <w:r>
        <w:rPr>
          <w:rFonts w:ascii="Arial" w:hAnsi="Arial" w:cs="Arial"/>
          <w:b/>
          <w:bCs/>
          <w:sz w:val="24"/>
          <w:szCs w:val="24"/>
        </w:rPr>
        <w:t xml:space="preserve"> Performance tests</w:t>
      </w:r>
      <w:r w:rsidRPr="001009F6">
        <w:rPr>
          <w:rFonts w:ascii="Arial" w:hAnsi="Arial" w:cs="Arial"/>
          <w:b/>
          <w:bCs/>
          <w:sz w:val="24"/>
          <w:szCs w:val="24"/>
        </w:rPr>
        <w:t xml:space="preserve">, define </w:t>
      </w:r>
      <w:r>
        <w:rPr>
          <w:rFonts w:ascii="Arial" w:hAnsi="Arial" w:cs="Arial"/>
          <w:b/>
          <w:bCs/>
          <w:sz w:val="24"/>
          <w:szCs w:val="24"/>
        </w:rPr>
        <w:t xml:space="preserve">a </w:t>
      </w:r>
      <w:r w:rsidRPr="001009F6">
        <w:rPr>
          <w:rFonts w:ascii="Arial" w:hAnsi="Arial" w:cs="Arial"/>
          <w:b/>
          <w:bCs/>
          <w:sz w:val="24"/>
          <w:szCs w:val="24"/>
        </w:rPr>
        <w:t xml:space="preserve">Downlink Transmission Model Period </w:t>
      </w:r>
      <w:r>
        <w:rPr>
          <w:rFonts w:ascii="Arial" w:hAnsi="Arial" w:cs="Arial"/>
          <w:b/>
          <w:bCs/>
          <w:sz w:val="24"/>
          <w:szCs w:val="24"/>
        </w:rPr>
        <w:t xml:space="preserve">of </w:t>
      </w:r>
      <w:r w:rsidRPr="001009F6">
        <w:rPr>
          <w:rFonts w:ascii="Arial" w:hAnsi="Arial" w:cs="Arial"/>
          <w:b/>
          <w:bCs/>
          <w:sz w:val="24"/>
          <w:szCs w:val="24"/>
        </w:rPr>
        <w:t>2ms</w:t>
      </w:r>
      <w:r>
        <w:rPr>
          <w:rFonts w:ascii="Arial" w:hAnsi="Arial" w:cs="Arial"/>
          <w:b/>
          <w:bCs/>
          <w:sz w:val="24"/>
          <w:szCs w:val="24"/>
        </w:rPr>
        <w:t>, equal to 4 slots</w:t>
      </w:r>
      <w:r w:rsidRPr="001009F6">
        <w:rPr>
          <w:rFonts w:ascii="Arial" w:hAnsi="Arial" w:cs="Arial"/>
          <w:b/>
          <w:bCs/>
          <w:sz w:val="24"/>
          <w:szCs w:val="24"/>
        </w:rPr>
        <w:t>.</w:t>
      </w:r>
    </w:p>
    <w:p w14:paraId="778953A9" w14:textId="77777777" w:rsidR="00D30AC5" w:rsidRDefault="00D30AC5" w:rsidP="008C3C8D">
      <w:pPr>
        <w:rPr>
          <w:rFonts w:ascii="Arial" w:hAnsi="Arial" w:cs="Arial"/>
          <w:b/>
          <w:bCs/>
          <w:sz w:val="24"/>
          <w:szCs w:val="24"/>
        </w:rPr>
      </w:pPr>
    </w:p>
    <w:p w14:paraId="0404E863" w14:textId="4B53C1B5" w:rsidR="00011C9D" w:rsidRDefault="00A46012" w:rsidP="004F7819">
      <w:pPr>
        <w:rPr>
          <w:rFonts w:ascii="Arial" w:hAnsi="Arial" w:cs="Arial"/>
          <w:sz w:val="24"/>
          <w:szCs w:val="24"/>
        </w:rPr>
      </w:pPr>
      <w:r w:rsidRPr="00A46012">
        <w:rPr>
          <w:rFonts w:ascii="Arial" w:hAnsi="Arial" w:cs="Arial"/>
          <w:sz w:val="24"/>
          <w:szCs w:val="24"/>
        </w:rPr>
        <w:t xml:space="preserve">On </w:t>
      </w:r>
      <w:r>
        <w:rPr>
          <w:rFonts w:ascii="Arial" w:hAnsi="Arial" w:cs="Arial"/>
          <w:sz w:val="24"/>
          <w:szCs w:val="24"/>
        </w:rPr>
        <w:t>t</w:t>
      </w:r>
      <w:r w:rsidRPr="00A46012">
        <w:rPr>
          <w:rFonts w:ascii="Arial" w:hAnsi="Arial" w:cs="Arial"/>
          <w:sz w:val="24"/>
          <w:szCs w:val="24"/>
        </w:rPr>
        <w:t xml:space="preserve">he </w:t>
      </w:r>
      <w:r w:rsidR="00011C9D">
        <w:rPr>
          <w:rFonts w:ascii="Arial" w:hAnsi="Arial" w:cs="Arial"/>
          <w:sz w:val="24"/>
          <w:szCs w:val="24"/>
        </w:rPr>
        <w:t>topic of COT Duration:</w:t>
      </w:r>
    </w:p>
    <w:p w14:paraId="02382345" w14:textId="39746620" w:rsidR="00011C9D" w:rsidRDefault="00011C9D" w:rsidP="00011C9D">
      <w:pPr>
        <w:rPr>
          <w:rFonts w:ascii="Arial" w:hAnsi="Arial" w:cs="Arial"/>
          <w:i/>
          <w:iCs/>
          <w:sz w:val="24"/>
          <w:szCs w:val="24"/>
        </w:rPr>
      </w:pPr>
      <w:r w:rsidRPr="00011C9D">
        <w:rPr>
          <w:rFonts w:ascii="Arial" w:hAnsi="Arial" w:cs="Arial"/>
          <w:i/>
          <w:iCs/>
          <w:sz w:val="24"/>
          <w:szCs w:val="24"/>
        </w:rPr>
        <w:t>Observation : The current agreed DRS Duration is 1ms, thus limiting the minimum number of slots in COT duration to 2.</w:t>
      </w:r>
    </w:p>
    <w:p w14:paraId="57A7DCD3" w14:textId="77777777" w:rsidR="00CB78D9" w:rsidRDefault="00CB78D9" w:rsidP="00CB78D9">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3</w:t>
      </w:r>
      <w:r w:rsidRPr="00DE63EF">
        <w:rPr>
          <w:rFonts w:ascii="Arial" w:hAnsi="Arial" w:cs="Arial"/>
          <w:b/>
          <w:bCs/>
          <w:sz w:val="24"/>
          <w:szCs w:val="24"/>
        </w:rPr>
        <w:t xml:space="preserve">: For </w:t>
      </w:r>
      <w:r>
        <w:rPr>
          <w:rFonts w:ascii="Arial" w:hAnsi="Arial" w:cs="Arial"/>
          <w:b/>
          <w:bCs/>
          <w:sz w:val="24"/>
          <w:szCs w:val="24"/>
        </w:rPr>
        <w:t>the Downlink Transmission Model</w:t>
      </w:r>
      <w:r w:rsidRPr="00DE63EF">
        <w:rPr>
          <w:rFonts w:ascii="Arial" w:hAnsi="Arial" w:cs="Arial"/>
          <w:b/>
          <w:bCs/>
          <w:sz w:val="24"/>
          <w:szCs w:val="24"/>
        </w:rPr>
        <w:t xml:space="preserve">, define a </w:t>
      </w:r>
      <w:r>
        <w:rPr>
          <w:rFonts w:ascii="Arial" w:hAnsi="Arial" w:cs="Arial"/>
          <w:b/>
          <w:bCs/>
          <w:sz w:val="24"/>
          <w:szCs w:val="24"/>
        </w:rPr>
        <w:t>r</w:t>
      </w:r>
      <w:r w:rsidRPr="00DE63EF">
        <w:rPr>
          <w:rFonts w:ascii="Arial" w:hAnsi="Arial" w:cs="Arial"/>
          <w:b/>
          <w:bCs/>
          <w:sz w:val="24"/>
          <w:szCs w:val="24"/>
        </w:rPr>
        <w:t xml:space="preserve">andom COT duration </w:t>
      </w:r>
      <w:r>
        <w:rPr>
          <w:rFonts w:ascii="Arial" w:hAnsi="Arial" w:cs="Arial"/>
          <w:b/>
          <w:bCs/>
          <w:sz w:val="24"/>
          <w:szCs w:val="24"/>
        </w:rPr>
        <w:t>uniformly distributed, lower bounded by the DRS Duration Parameter, and upper bounded by the Maximum COT duration Parameter.</w:t>
      </w:r>
    </w:p>
    <w:p w14:paraId="5DCF8157" w14:textId="1C5516E2" w:rsidR="00CB78D9" w:rsidRDefault="00CB78D9" w:rsidP="00CB78D9">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4</w:t>
      </w:r>
      <w:r w:rsidRPr="00DE63EF">
        <w:rPr>
          <w:rFonts w:ascii="Arial" w:hAnsi="Arial" w:cs="Arial"/>
          <w:b/>
          <w:bCs/>
          <w:sz w:val="24"/>
          <w:szCs w:val="24"/>
        </w:rPr>
        <w:t xml:space="preserve">: For SCS 30 kHz Performance tests, define a </w:t>
      </w:r>
      <w:r>
        <w:rPr>
          <w:rFonts w:ascii="Arial" w:hAnsi="Arial" w:cs="Arial"/>
          <w:b/>
          <w:bCs/>
          <w:sz w:val="24"/>
          <w:szCs w:val="24"/>
        </w:rPr>
        <w:t>r</w:t>
      </w:r>
      <w:r w:rsidRPr="00DE63EF">
        <w:rPr>
          <w:rFonts w:ascii="Arial" w:hAnsi="Arial" w:cs="Arial"/>
          <w:b/>
          <w:bCs/>
          <w:sz w:val="24"/>
          <w:szCs w:val="24"/>
        </w:rPr>
        <w:t xml:space="preserve">andom COT duration </w:t>
      </w:r>
      <w:r>
        <w:rPr>
          <w:rFonts w:ascii="Arial" w:hAnsi="Arial" w:cs="Arial"/>
          <w:b/>
          <w:bCs/>
          <w:sz w:val="24"/>
          <w:szCs w:val="24"/>
        </w:rPr>
        <w:t xml:space="preserve">uniformly distributed in </w:t>
      </w:r>
      <w:r w:rsidRPr="00DE63EF">
        <w:rPr>
          <w:rFonts w:ascii="Arial" w:hAnsi="Arial" w:cs="Arial"/>
          <w:b/>
          <w:bCs/>
          <w:sz w:val="24"/>
          <w:szCs w:val="24"/>
        </w:rPr>
        <w:t>{2,3,4} slots</w:t>
      </w:r>
      <w:r w:rsidR="002A37F9">
        <w:rPr>
          <w:rFonts w:ascii="Arial" w:hAnsi="Arial" w:cs="Arial"/>
          <w:b/>
          <w:bCs/>
          <w:sz w:val="24"/>
          <w:szCs w:val="24"/>
        </w:rPr>
        <w:t>.</w:t>
      </w:r>
    </w:p>
    <w:p w14:paraId="556893A8" w14:textId="77777777" w:rsidR="00D84F4A" w:rsidRPr="00D84F4A" w:rsidRDefault="00235A10" w:rsidP="00D84F4A">
      <w:pPr>
        <w:rPr>
          <w:rFonts w:ascii="Arial" w:hAnsi="Arial" w:cs="Arial"/>
          <w:i/>
          <w:iCs/>
          <w:sz w:val="24"/>
          <w:szCs w:val="24"/>
        </w:rPr>
      </w:pPr>
      <w:r w:rsidRPr="00D84F4A">
        <w:rPr>
          <w:rFonts w:ascii="Arial" w:hAnsi="Arial" w:cs="Arial"/>
          <w:sz w:val="24"/>
          <w:szCs w:val="24"/>
        </w:rPr>
        <w:t xml:space="preserve">Observation : </w:t>
      </w:r>
      <w:r w:rsidR="00D84F4A" w:rsidRPr="00D84F4A">
        <w:rPr>
          <w:rFonts w:ascii="Arial" w:hAnsi="Arial" w:cs="Arial"/>
          <w:i/>
          <w:iCs/>
          <w:sz w:val="24"/>
          <w:szCs w:val="24"/>
        </w:rPr>
        <w:t>If the COT duration equals the maximum COT duration, the maximum PDSCH allocation length in the last slot of the COT has to accommodate for Guard Symbols, UL Symbols and Idle Time.</w:t>
      </w:r>
    </w:p>
    <w:p w14:paraId="06924B0F" w14:textId="27F56DDF" w:rsidR="00235A10" w:rsidRDefault="00235A10" w:rsidP="00235A10">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5</w:t>
      </w:r>
      <w:r w:rsidRPr="00DE63EF">
        <w:rPr>
          <w:rFonts w:ascii="Arial" w:hAnsi="Arial" w:cs="Arial"/>
          <w:b/>
          <w:bCs/>
          <w:sz w:val="24"/>
          <w:szCs w:val="24"/>
        </w:rPr>
        <w:t xml:space="preserve">: For </w:t>
      </w:r>
      <w:r>
        <w:rPr>
          <w:rFonts w:ascii="Arial" w:hAnsi="Arial" w:cs="Arial"/>
          <w:b/>
          <w:bCs/>
          <w:sz w:val="24"/>
          <w:szCs w:val="24"/>
        </w:rPr>
        <w:t>the Downlink Transmission Model</w:t>
      </w:r>
      <w:r w:rsidRPr="00DE63EF">
        <w:rPr>
          <w:rFonts w:ascii="Arial" w:hAnsi="Arial" w:cs="Arial"/>
          <w:b/>
          <w:bCs/>
          <w:sz w:val="24"/>
          <w:szCs w:val="24"/>
        </w:rPr>
        <w:t xml:space="preserve">, define a </w:t>
      </w:r>
      <w:r>
        <w:rPr>
          <w:rFonts w:ascii="Arial" w:hAnsi="Arial" w:cs="Arial"/>
          <w:b/>
          <w:bCs/>
          <w:sz w:val="24"/>
          <w:szCs w:val="24"/>
        </w:rPr>
        <w:t>r</w:t>
      </w:r>
      <w:r w:rsidRPr="00DE63EF">
        <w:rPr>
          <w:rFonts w:ascii="Arial" w:hAnsi="Arial" w:cs="Arial"/>
          <w:b/>
          <w:bCs/>
          <w:sz w:val="24"/>
          <w:szCs w:val="24"/>
        </w:rPr>
        <w:t xml:space="preserve">andom </w:t>
      </w:r>
      <w:r>
        <w:rPr>
          <w:rFonts w:ascii="Arial" w:hAnsi="Arial" w:cs="Arial"/>
          <w:b/>
          <w:bCs/>
          <w:sz w:val="24"/>
          <w:szCs w:val="24"/>
        </w:rPr>
        <w:t>length of the PDSCH allocation in the last Slot of the COT. If the COT Duration equals Maximum COT Duration in number of slots, the maximum duration of the PDSCH allocation in the last slot must be reduced to fit the Guard Symbols, UL Symbols and Idle Time.</w:t>
      </w:r>
    </w:p>
    <w:p w14:paraId="35563333" w14:textId="77777777" w:rsidR="00235A10" w:rsidRPr="00DE63EF" w:rsidRDefault="00235A10" w:rsidP="00235A10">
      <w:pPr>
        <w:rPr>
          <w:rFonts w:ascii="Arial" w:hAnsi="Arial" w:cs="Arial"/>
          <w:b/>
          <w:bCs/>
          <w:sz w:val="24"/>
          <w:szCs w:val="24"/>
        </w:rPr>
      </w:pPr>
      <w:r w:rsidRPr="00DE63EF">
        <w:rPr>
          <w:rFonts w:ascii="Arial" w:hAnsi="Arial" w:cs="Arial"/>
          <w:b/>
          <w:bCs/>
          <w:sz w:val="24"/>
          <w:szCs w:val="24"/>
        </w:rPr>
        <w:t xml:space="preserve">Proposal </w:t>
      </w:r>
      <w:r>
        <w:rPr>
          <w:rFonts w:ascii="Arial" w:hAnsi="Arial" w:cs="Arial"/>
          <w:b/>
          <w:bCs/>
          <w:sz w:val="24"/>
          <w:szCs w:val="24"/>
        </w:rPr>
        <w:t>6</w:t>
      </w:r>
      <w:r w:rsidRPr="00DE63EF">
        <w:rPr>
          <w:rFonts w:ascii="Arial" w:hAnsi="Arial" w:cs="Arial"/>
          <w:b/>
          <w:bCs/>
          <w:sz w:val="24"/>
          <w:szCs w:val="24"/>
        </w:rPr>
        <w:t>: For SCS 30 kHz Performance tests, define</w:t>
      </w:r>
      <w:r>
        <w:rPr>
          <w:rFonts w:ascii="Arial" w:hAnsi="Arial" w:cs="Arial"/>
          <w:b/>
          <w:bCs/>
          <w:sz w:val="24"/>
          <w:szCs w:val="24"/>
        </w:rPr>
        <w:t xml:space="preserve"> the random </w:t>
      </w:r>
      <w:r w:rsidRPr="00DE63EF">
        <w:rPr>
          <w:rFonts w:ascii="Arial" w:hAnsi="Arial" w:cs="Arial"/>
          <w:b/>
          <w:bCs/>
          <w:sz w:val="24"/>
          <w:szCs w:val="24"/>
        </w:rPr>
        <w:t xml:space="preserve">duration </w:t>
      </w:r>
      <w:r>
        <w:rPr>
          <w:rFonts w:ascii="Arial" w:hAnsi="Arial" w:cs="Arial"/>
          <w:b/>
          <w:bCs/>
          <w:sz w:val="24"/>
          <w:szCs w:val="24"/>
        </w:rPr>
        <w:t>of the PDSCH allocation in the last slot of the COT to be uniformly distributed between [3, 12] if COT &lt; Maximum COT, and to be uniformly distributed between [3, 5] if COT = Maximum COT.</w:t>
      </w:r>
    </w:p>
    <w:p w14:paraId="7242E4EA" w14:textId="77777777" w:rsidR="00451B3F" w:rsidRPr="00DE63EF" w:rsidRDefault="00451B3F" w:rsidP="00011C9D">
      <w:pPr>
        <w:rPr>
          <w:rFonts w:ascii="Arial" w:hAnsi="Arial" w:cs="Arial"/>
          <w:b/>
          <w:bCs/>
          <w:sz w:val="24"/>
          <w:szCs w:val="24"/>
        </w:rPr>
      </w:pPr>
    </w:p>
    <w:p w14:paraId="5B109D90" w14:textId="77777777" w:rsidR="006C6578" w:rsidRPr="000E5F6C" w:rsidRDefault="006C6578" w:rsidP="006C6578">
      <w:pPr>
        <w:rPr>
          <w:rFonts w:ascii="Arial" w:hAnsi="Arial" w:cs="Arial"/>
          <w:sz w:val="24"/>
          <w:szCs w:val="24"/>
        </w:rPr>
      </w:pPr>
      <w:r w:rsidRPr="000E5F6C">
        <w:rPr>
          <w:rFonts w:ascii="Arial" w:hAnsi="Arial" w:cs="Arial"/>
          <w:sz w:val="24"/>
          <w:szCs w:val="24"/>
        </w:rPr>
        <w:t xml:space="preserve">On the </w:t>
      </w:r>
      <w:r>
        <w:rPr>
          <w:rFonts w:ascii="Arial" w:hAnsi="Arial" w:cs="Arial"/>
          <w:sz w:val="24"/>
          <w:szCs w:val="24"/>
        </w:rPr>
        <w:t>topic of LBT Failure probabilities:</w:t>
      </w:r>
    </w:p>
    <w:p w14:paraId="2779732F" w14:textId="02A60E13" w:rsidR="006C6578" w:rsidRDefault="006C6578" w:rsidP="006C6578">
      <w:pPr>
        <w:rPr>
          <w:rFonts w:ascii="Arial" w:hAnsi="Arial" w:cs="Arial"/>
          <w:b/>
          <w:bCs/>
          <w:sz w:val="24"/>
          <w:szCs w:val="24"/>
        </w:rPr>
      </w:pPr>
      <w:r>
        <w:rPr>
          <w:rFonts w:ascii="Arial" w:hAnsi="Arial" w:cs="Arial"/>
          <w:b/>
          <w:bCs/>
          <w:sz w:val="24"/>
          <w:szCs w:val="24"/>
        </w:rPr>
        <w:t>Proposal 7: Use different LBT Failure probabilities for Scenario A and C, to reflect different deployment scenarios and diversify the tests introduced.</w:t>
      </w:r>
    </w:p>
    <w:p w14:paraId="79448BB1" w14:textId="5AFB6C9D" w:rsidR="006C6578" w:rsidRDefault="006C6578" w:rsidP="006C6578">
      <w:pPr>
        <w:rPr>
          <w:rFonts w:ascii="Arial" w:hAnsi="Arial" w:cs="Arial"/>
          <w:b/>
          <w:bCs/>
          <w:sz w:val="24"/>
          <w:szCs w:val="24"/>
        </w:rPr>
      </w:pPr>
      <w:r>
        <w:rPr>
          <w:rFonts w:ascii="Arial" w:hAnsi="Arial" w:cs="Arial"/>
          <w:b/>
          <w:bCs/>
          <w:sz w:val="24"/>
          <w:szCs w:val="24"/>
        </w:rPr>
        <w:t>Proposal 8: Use LBT Failure probabilities of 20% for Scenario A and of 1% for Scenario C.</w:t>
      </w:r>
    </w:p>
    <w:p w14:paraId="673B08E1" w14:textId="77777777" w:rsidR="00011C9D" w:rsidRDefault="00011C9D" w:rsidP="004F7819">
      <w:pPr>
        <w:rPr>
          <w:rFonts w:ascii="Arial" w:hAnsi="Arial" w:cs="Arial"/>
          <w:sz w:val="24"/>
          <w:szCs w:val="24"/>
        </w:rPr>
      </w:pPr>
    </w:p>
    <w:p w14:paraId="549A7144" w14:textId="1392DBBF" w:rsidR="00B46D4C" w:rsidRPr="000E5F6C" w:rsidRDefault="000E5F6C" w:rsidP="004F7819">
      <w:pPr>
        <w:rPr>
          <w:rFonts w:ascii="Arial" w:hAnsi="Arial" w:cs="Arial"/>
          <w:sz w:val="24"/>
          <w:szCs w:val="24"/>
        </w:rPr>
      </w:pPr>
      <w:r>
        <w:rPr>
          <w:rFonts w:ascii="Arial" w:hAnsi="Arial" w:cs="Arial"/>
          <w:sz w:val="24"/>
          <w:szCs w:val="24"/>
        </w:rPr>
        <w:t xml:space="preserve">On the topic of </w:t>
      </w:r>
      <w:r w:rsidR="00FF66ED">
        <w:rPr>
          <w:rFonts w:ascii="Arial" w:hAnsi="Arial" w:cs="Arial"/>
          <w:sz w:val="24"/>
          <w:szCs w:val="24"/>
        </w:rPr>
        <w:t>PDSCH Performance test scope:</w:t>
      </w:r>
    </w:p>
    <w:p w14:paraId="0E6462E9" w14:textId="46BD7C73" w:rsidR="004F7819" w:rsidRPr="004F7819" w:rsidRDefault="004F7819" w:rsidP="004F7819">
      <w:pPr>
        <w:rPr>
          <w:rFonts w:ascii="Arial" w:hAnsi="Arial" w:cs="Arial"/>
          <w:i/>
          <w:iCs/>
          <w:sz w:val="24"/>
          <w:szCs w:val="24"/>
        </w:rPr>
      </w:pPr>
      <w:r w:rsidRPr="004F7819">
        <w:rPr>
          <w:rFonts w:ascii="Arial" w:hAnsi="Arial" w:cs="Arial"/>
          <w:i/>
          <w:iCs/>
          <w:sz w:val="24"/>
          <w:szCs w:val="24"/>
        </w:rPr>
        <w:t xml:space="preserve">Observation: With the agreed LBT model, </w:t>
      </w:r>
      <w:r w:rsidR="00B82CB5" w:rsidRPr="00B82CB5">
        <w:rPr>
          <w:rFonts w:ascii="Arial" w:hAnsi="Arial" w:cs="Arial"/>
          <w:i/>
          <w:iCs/>
          <w:sz w:val="24"/>
          <w:szCs w:val="24"/>
        </w:rPr>
        <w:t xml:space="preserve">in some cases </w:t>
      </w:r>
      <w:r w:rsidRPr="004F7819">
        <w:rPr>
          <w:rFonts w:ascii="Arial" w:hAnsi="Arial" w:cs="Arial"/>
          <w:i/>
          <w:iCs/>
          <w:sz w:val="24"/>
          <w:szCs w:val="24"/>
        </w:rPr>
        <w:t>scheduled periodic CSI-RS Transmission can not be transmitted due to LBT failure.</w:t>
      </w:r>
    </w:p>
    <w:p w14:paraId="37296B40" w14:textId="77777777" w:rsidR="004F7819" w:rsidRPr="004F7819" w:rsidRDefault="004F7819" w:rsidP="004F7819">
      <w:pPr>
        <w:rPr>
          <w:rFonts w:ascii="Arial" w:hAnsi="Arial" w:cs="Arial"/>
          <w:i/>
          <w:iCs/>
          <w:sz w:val="24"/>
          <w:szCs w:val="24"/>
        </w:rPr>
      </w:pPr>
      <w:r w:rsidRPr="004F7819">
        <w:rPr>
          <w:rFonts w:ascii="Arial" w:hAnsi="Arial" w:cs="Arial"/>
          <w:i/>
          <w:iCs/>
          <w:sz w:val="24"/>
          <w:szCs w:val="24"/>
        </w:rPr>
        <w:t>Observation: Defining a test based on the assumption on DCI 2-0 support is expected to cover only a limited set of UEs.</w:t>
      </w:r>
    </w:p>
    <w:p w14:paraId="29FABCB8" w14:textId="77777777" w:rsidR="004F7819" w:rsidRPr="004F7819" w:rsidRDefault="004F7819" w:rsidP="004F7819">
      <w:pPr>
        <w:rPr>
          <w:rFonts w:ascii="Arial" w:hAnsi="Arial" w:cs="Arial"/>
          <w:sz w:val="24"/>
          <w:szCs w:val="24"/>
        </w:rPr>
      </w:pPr>
      <w:r w:rsidRPr="004F7819">
        <w:rPr>
          <w:rFonts w:ascii="Arial" w:hAnsi="Arial" w:cs="Arial"/>
          <w:i/>
          <w:iCs/>
          <w:sz w:val="24"/>
          <w:szCs w:val="24"/>
        </w:rPr>
        <w:t>Observation: UEs that do not support DCI 2-0 might support CSI-RS validation based on the optional capability using RRC Parameter ‘csi-RS-ValidationWith-DCI’.</w:t>
      </w:r>
    </w:p>
    <w:p w14:paraId="1AA19DF6" w14:textId="00BC85E0" w:rsidR="00B46D4C" w:rsidRPr="00B46D4C" w:rsidRDefault="004F7819" w:rsidP="00207ED5">
      <w:pPr>
        <w:rPr>
          <w:rFonts w:ascii="Arial" w:hAnsi="Arial" w:cs="Arial"/>
          <w:i/>
          <w:iCs/>
          <w:sz w:val="24"/>
          <w:szCs w:val="24"/>
        </w:rPr>
      </w:pPr>
      <w:r w:rsidRPr="004F7819">
        <w:rPr>
          <w:rFonts w:ascii="Arial" w:hAnsi="Arial" w:cs="Arial"/>
          <w:i/>
          <w:iCs/>
          <w:sz w:val="24"/>
          <w:szCs w:val="24"/>
        </w:rPr>
        <w:t>Observation: The performance impact in case of missing instances of CSI-RS with no validation assumption is undetermined.</w:t>
      </w:r>
    </w:p>
    <w:p w14:paraId="1FAA12A2" w14:textId="78DE2B96" w:rsidR="004F7819" w:rsidRDefault="004F7819" w:rsidP="00207ED5">
      <w:pPr>
        <w:rPr>
          <w:rFonts w:ascii="Arial" w:hAnsi="Arial" w:cs="Arial"/>
          <w:b/>
          <w:bCs/>
          <w:sz w:val="24"/>
          <w:szCs w:val="24"/>
        </w:rPr>
      </w:pPr>
      <w:r w:rsidRPr="001926A7">
        <w:rPr>
          <w:rFonts w:ascii="Arial" w:hAnsi="Arial" w:cs="Arial"/>
          <w:b/>
          <w:bCs/>
          <w:sz w:val="24"/>
          <w:szCs w:val="24"/>
        </w:rPr>
        <w:t xml:space="preserve">Proposal </w:t>
      </w:r>
      <w:r w:rsidR="00011C9D">
        <w:rPr>
          <w:rFonts w:ascii="Arial" w:hAnsi="Arial" w:cs="Arial"/>
          <w:b/>
          <w:bCs/>
          <w:sz w:val="24"/>
          <w:szCs w:val="24"/>
        </w:rPr>
        <w:t>9</w:t>
      </w:r>
      <w:r w:rsidRPr="001926A7">
        <w:rPr>
          <w:rFonts w:ascii="Arial" w:hAnsi="Arial" w:cs="Arial"/>
          <w:b/>
          <w:bCs/>
          <w:sz w:val="24"/>
          <w:szCs w:val="24"/>
        </w:rPr>
        <w:t xml:space="preserve">: RAN4 to discuss which of the 3 approaches, summarized as {Always TRS, No TRS, UE Validation}, is more appropriate for PDSCH Performance testing of a UE with no optional capabilities support related to </w:t>
      </w:r>
      <w:r>
        <w:rPr>
          <w:rFonts w:ascii="Arial" w:hAnsi="Arial" w:cs="Arial"/>
          <w:b/>
          <w:bCs/>
          <w:sz w:val="24"/>
          <w:szCs w:val="24"/>
        </w:rPr>
        <w:t xml:space="preserve">periodic </w:t>
      </w:r>
      <w:r w:rsidRPr="001926A7">
        <w:rPr>
          <w:rFonts w:ascii="Arial" w:hAnsi="Arial" w:cs="Arial"/>
          <w:b/>
          <w:bCs/>
          <w:sz w:val="24"/>
          <w:szCs w:val="24"/>
        </w:rPr>
        <w:t xml:space="preserve">CSI-RS </w:t>
      </w:r>
      <w:r>
        <w:rPr>
          <w:rFonts w:ascii="Arial" w:hAnsi="Arial" w:cs="Arial"/>
          <w:b/>
          <w:bCs/>
          <w:sz w:val="24"/>
          <w:szCs w:val="24"/>
        </w:rPr>
        <w:t xml:space="preserve">transmission </w:t>
      </w:r>
      <w:r w:rsidRPr="001926A7">
        <w:rPr>
          <w:rFonts w:ascii="Arial" w:hAnsi="Arial" w:cs="Arial"/>
          <w:b/>
          <w:bCs/>
          <w:sz w:val="24"/>
          <w:szCs w:val="24"/>
        </w:rPr>
        <w:t>validation.</w:t>
      </w:r>
    </w:p>
    <w:p w14:paraId="5439734A" w14:textId="205285E5" w:rsidR="00207ED5" w:rsidRPr="003222E9" w:rsidRDefault="00207ED5" w:rsidP="00207ED5">
      <w:pPr>
        <w:rPr>
          <w:rFonts w:ascii="Arial" w:hAnsi="Arial" w:cs="Arial"/>
          <w:b/>
          <w:bCs/>
          <w:sz w:val="24"/>
          <w:szCs w:val="24"/>
        </w:rPr>
      </w:pPr>
      <w:r w:rsidRPr="003222E9">
        <w:rPr>
          <w:rFonts w:ascii="Arial" w:hAnsi="Arial" w:cs="Arial"/>
          <w:b/>
          <w:bCs/>
          <w:sz w:val="24"/>
          <w:szCs w:val="24"/>
        </w:rPr>
        <w:t xml:space="preserve">Proposal </w:t>
      </w:r>
      <w:r w:rsidR="00011C9D">
        <w:rPr>
          <w:rFonts w:ascii="Arial" w:hAnsi="Arial" w:cs="Arial"/>
          <w:b/>
          <w:bCs/>
          <w:sz w:val="24"/>
          <w:szCs w:val="24"/>
        </w:rPr>
        <w:t>10</w:t>
      </w:r>
      <w:r w:rsidRPr="003222E9">
        <w:rPr>
          <w:rFonts w:ascii="Arial" w:hAnsi="Arial" w:cs="Arial"/>
          <w:b/>
          <w:bCs/>
          <w:sz w:val="24"/>
          <w:szCs w:val="24"/>
        </w:rPr>
        <w:t xml:space="preserve">: </w:t>
      </w:r>
      <w:r>
        <w:rPr>
          <w:rFonts w:ascii="Arial" w:hAnsi="Arial" w:cs="Arial"/>
          <w:b/>
          <w:bCs/>
          <w:sz w:val="24"/>
          <w:szCs w:val="24"/>
        </w:rPr>
        <w:t xml:space="preserve">If ‘Always TRS’ or ‘No TRS’ are chosen as approaches for the testing of UEs with no dedicated capabilities support related to periodic CSI-RS transmission validation, discuss adding an additional </w:t>
      </w:r>
      <w:r w:rsidRPr="003222E9">
        <w:rPr>
          <w:rFonts w:ascii="Arial" w:hAnsi="Arial" w:cs="Arial"/>
          <w:b/>
          <w:bCs/>
          <w:sz w:val="24"/>
          <w:szCs w:val="24"/>
        </w:rPr>
        <w:t xml:space="preserve">PDSCH Demodulation </w:t>
      </w:r>
      <w:r>
        <w:rPr>
          <w:rFonts w:ascii="Arial" w:hAnsi="Arial" w:cs="Arial"/>
          <w:b/>
          <w:bCs/>
          <w:sz w:val="24"/>
          <w:szCs w:val="24"/>
        </w:rPr>
        <w:t>test for UEs that support</w:t>
      </w:r>
      <w:r w:rsidRPr="00A30D12">
        <w:rPr>
          <w:rFonts w:ascii="Arial" w:hAnsi="Arial" w:cs="Arial"/>
          <w:b/>
          <w:bCs/>
          <w:sz w:val="24"/>
          <w:szCs w:val="24"/>
        </w:rPr>
        <w:t xml:space="preserve"> ‘</w:t>
      </w:r>
      <w:r w:rsidRPr="00A30D12">
        <w:rPr>
          <w:rFonts w:ascii="Arial" w:hAnsi="Arial" w:cs="Arial"/>
          <w:b/>
          <w:bCs/>
          <w:i/>
          <w:iCs/>
          <w:sz w:val="24"/>
          <w:szCs w:val="24"/>
        </w:rPr>
        <w:t>csi-RS-ValidationWith-DCI’</w:t>
      </w:r>
      <w:r>
        <w:rPr>
          <w:rFonts w:ascii="Arial" w:hAnsi="Arial" w:cs="Arial"/>
          <w:b/>
          <w:bCs/>
          <w:i/>
          <w:iCs/>
          <w:sz w:val="24"/>
          <w:szCs w:val="24"/>
        </w:rPr>
        <w:t>,</w:t>
      </w:r>
      <w:r>
        <w:rPr>
          <w:rFonts w:ascii="Arial" w:hAnsi="Arial" w:cs="Arial"/>
          <w:b/>
          <w:bCs/>
          <w:sz w:val="24"/>
          <w:szCs w:val="24"/>
        </w:rPr>
        <w:t xml:space="preserve"> with the LBT Model as discussed and including scheduling of periodic TRS</w:t>
      </w:r>
      <w:r w:rsidRPr="003222E9">
        <w:rPr>
          <w:rFonts w:ascii="Arial" w:hAnsi="Arial" w:cs="Arial"/>
          <w:b/>
          <w:bCs/>
          <w:sz w:val="24"/>
          <w:szCs w:val="24"/>
        </w:rPr>
        <w:t>.</w:t>
      </w:r>
    </w:p>
    <w:p w14:paraId="711F2E20" w14:textId="4B4F901E" w:rsidR="00207ED5" w:rsidRDefault="00207ED5" w:rsidP="00207ED5">
      <w:pPr>
        <w:rPr>
          <w:rFonts w:ascii="Arial" w:hAnsi="Arial" w:cs="Arial"/>
          <w:b/>
          <w:bCs/>
          <w:sz w:val="24"/>
          <w:szCs w:val="24"/>
        </w:rPr>
      </w:pPr>
      <w:r w:rsidRPr="003222E9">
        <w:rPr>
          <w:rFonts w:ascii="Arial" w:hAnsi="Arial" w:cs="Arial"/>
          <w:b/>
          <w:bCs/>
          <w:sz w:val="24"/>
          <w:szCs w:val="24"/>
        </w:rPr>
        <w:t xml:space="preserve">Proposal </w:t>
      </w:r>
      <w:r w:rsidR="00011C9D">
        <w:rPr>
          <w:rFonts w:ascii="Arial" w:hAnsi="Arial" w:cs="Arial"/>
          <w:b/>
          <w:bCs/>
          <w:sz w:val="24"/>
          <w:szCs w:val="24"/>
        </w:rPr>
        <w:t>11</w:t>
      </w:r>
      <w:r w:rsidRPr="003222E9">
        <w:rPr>
          <w:rFonts w:ascii="Arial" w:hAnsi="Arial" w:cs="Arial"/>
          <w:b/>
          <w:bCs/>
          <w:sz w:val="24"/>
          <w:szCs w:val="24"/>
        </w:rPr>
        <w:t xml:space="preserve">: With lower priority, </w:t>
      </w:r>
      <w:r>
        <w:rPr>
          <w:rFonts w:ascii="Arial" w:hAnsi="Arial" w:cs="Arial"/>
          <w:b/>
          <w:bCs/>
          <w:sz w:val="24"/>
          <w:szCs w:val="24"/>
        </w:rPr>
        <w:t xml:space="preserve">discuss additional </w:t>
      </w:r>
      <w:r w:rsidRPr="003222E9">
        <w:rPr>
          <w:rFonts w:ascii="Arial" w:hAnsi="Arial" w:cs="Arial"/>
          <w:b/>
          <w:bCs/>
          <w:sz w:val="24"/>
          <w:szCs w:val="24"/>
        </w:rPr>
        <w:t xml:space="preserve">PDSCH Demodulation tests </w:t>
      </w:r>
      <w:r>
        <w:rPr>
          <w:rFonts w:ascii="Arial" w:hAnsi="Arial" w:cs="Arial"/>
          <w:b/>
          <w:bCs/>
          <w:sz w:val="24"/>
          <w:szCs w:val="24"/>
        </w:rPr>
        <w:t>with</w:t>
      </w:r>
      <w:r w:rsidRPr="003222E9">
        <w:rPr>
          <w:rFonts w:ascii="Arial" w:hAnsi="Arial" w:cs="Arial"/>
          <w:b/>
          <w:bCs/>
          <w:sz w:val="24"/>
          <w:szCs w:val="24"/>
        </w:rPr>
        <w:t xml:space="preserve"> DCI 2-0</w:t>
      </w:r>
      <w:r>
        <w:rPr>
          <w:rFonts w:ascii="Arial" w:hAnsi="Arial" w:cs="Arial"/>
          <w:b/>
          <w:bCs/>
          <w:sz w:val="24"/>
          <w:szCs w:val="24"/>
        </w:rPr>
        <w:t>,</w:t>
      </w:r>
      <w:r w:rsidRPr="003222E9">
        <w:rPr>
          <w:rFonts w:ascii="Arial" w:hAnsi="Arial" w:cs="Arial"/>
          <w:b/>
          <w:bCs/>
          <w:sz w:val="24"/>
          <w:szCs w:val="24"/>
        </w:rPr>
        <w:t xml:space="preserve"> for UEs that support</w:t>
      </w:r>
      <w:r>
        <w:rPr>
          <w:rFonts w:ascii="Arial" w:hAnsi="Arial" w:cs="Arial"/>
          <w:b/>
          <w:bCs/>
          <w:sz w:val="24"/>
          <w:szCs w:val="24"/>
        </w:rPr>
        <w:t xml:space="preserve"> this capability</w:t>
      </w:r>
      <w:r w:rsidRPr="003222E9">
        <w:rPr>
          <w:rFonts w:ascii="Arial" w:hAnsi="Arial" w:cs="Arial"/>
          <w:b/>
          <w:bCs/>
          <w:sz w:val="24"/>
          <w:szCs w:val="24"/>
        </w:rPr>
        <w:t>.</w:t>
      </w:r>
    </w:p>
    <w:p w14:paraId="4658A66A" w14:textId="77777777" w:rsidR="00A53761" w:rsidRDefault="00A53761" w:rsidP="00207ED5">
      <w:pPr>
        <w:rPr>
          <w:rFonts w:ascii="Arial" w:hAnsi="Arial" w:cs="Arial"/>
          <w:b/>
          <w:bCs/>
          <w:sz w:val="24"/>
          <w:szCs w:val="24"/>
        </w:rPr>
      </w:pPr>
    </w:p>
    <w:p w14:paraId="48E8074B" w14:textId="52B5ED42" w:rsidR="00207ED5" w:rsidRDefault="00FF66ED" w:rsidP="00207ED5">
      <w:pPr>
        <w:rPr>
          <w:rFonts w:ascii="Arial" w:hAnsi="Arial" w:cs="Arial"/>
          <w:sz w:val="24"/>
          <w:szCs w:val="24"/>
        </w:rPr>
      </w:pPr>
      <w:r>
        <w:rPr>
          <w:rFonts w:ascii="Arial" w:hAnsi="Arial" w:cs="Arial"/>
          <w:sz w:val="24"/>
          <w:szCs w:val="24"/>
        </w:rPr>
        <w:t xml:space="preserve">On the topic of </w:t>
      </w:r>
      <w:r w:rsidR="00207ED5">
        <w:rPr>
          <w:rFonts w:ascii="Arial" w:hAnsi="Arial" w:cs="Arial"/>
          <w:sz w:val="24"/>
          <w:szCs w:val="24"/>
        </w:rPr>
        <w:t>PDSCH Simulation Assumptions:</w:t>
      </w:r>
    </w:p>
    <w:p w14:paraId="285BD88A" w14:textId="79D01FCF" w:rsidR="0067388C" w:rsidRPr="0067388C" w:rsidRDefault="0067388C" w:rsidP="00207ED5">
      <w:pPr>
        <w:rPr>
          <w:rFonts w:ascii="Arial" w:hAnsi="Arial" w:cs="Arial"/>
          <w:b/>
          <w:bCs/>
          <w:sz w:val="24"/>
          <w:szCs w:val="24"/>
        </w:rPr>
      </w:pPr>
      <w:r>
        <w:rPr>
          <w:rFonts w:ascii="Arial" w:hAnsi="Arial" w:cs="Arial"/>
          <w:b/>
          <w:bCs/>
          <w:sz w:val="24"/>
          <w:szCs w:val="24"/>
        </w:rPr>
        <w:t>Proposal 12: Specify PDSCH Requirements using PDSCH Type A.</w:t>
      </w:r>
    </w:p>
    <w:p w14:paraId="4A5949B1" w14:textId="4062FB00" w:rsidR="00C432A3" w:rsidRDefault="00C432A3" w:rsidP="00207ED5">
      <w:pPr>
        <w:rPr>
          <w:rFonts w:ascii="Arial" w:hAnsi="Arial" w:cs="Arial"/>
          <w:b/>
          <w:bCs/>
          <w:sz w:val="24"/>
          <w:szCs w:val="24"/>
        </w:rPr>
      </w:pPr>
      <w:r>
        <w:rPr>
          <w:rFonts w:ascii="Arial" w:hAnsi="Arial" w:cs="Arial"/>
          <w:b/>
          <w:bCs/>
          <w:sz w:val="24"/>
          <w:szCs w:val="24"/>
        </w:rPr>
        <w:t>Proposal 1</w:t>
      </w:r>
      <w:r w:rsidR="001A2109">
        <w:rPr>
          <w:rFonts w:ascii="Arial" w:hAnsi="Arial" w:cs="Arial"/>
          <w:b/>
          <w:bCs/>
          <w:sz w:val="24"/>
          <w:szCs w:val="24"/>
        </w:rPr>
        <w:t>3</w:t>
      </w:r>
      <w:r>
        <w:rPr>
          <w:rFonts w:ascii="Arial" w:hAnsi="Arial" w:cs="Arial"/>
          <w:b/>
          <w:bCs/>
          <w:sz w:val="24"/>
          <w:szCs w:val="24"/>
        </w:rPr>
        <w:t xml:space="preserve">: Specify PDSCH Requirements using PDCCH </w:t>
      </w:r>
      <w:r w:rsidR="00E42FB3">
        <w:rPr>
          <w:rFonts w:ascii="Arial" w:hAnsi="Arial" w:cs="Arial"/>
          <w:b/>
          <w:bCs/>
          <w:sz w:val="24"/>
          <w:szCs w:val="24"/>
        </w:rPr>
        <w:t>Allocation in Symbols [0,1] for every slot.</w:t>
      </w:r>
    </w:p>
    <w:p w14:paraId="2D2A47C1" w14:textId="3A6210D1" w:rsidR="00207ED5" w:rsidRDefault="00207ED5" w:rsidP="00207ED5">
      <w:pPr>
        <w:rPr>
          <w:rFonts w:ascii="Arial" w:hAnsi="Arial" w:cs="Arial"/>
          <w:b/>
          <w:bCs/>
          <w:sz w:val="24"/>
          <w:szCs w:val="24"/>
        </w:rPr>
      </w:pPr>
      <w:r w:rsidRPr="00007693">
        <w:rPr>
          <w:rFonts w:ascii="Arial" w:hAnsi="Arial" w:cs="Arial"/>
          <w:b/>
          <w:bCs/>
          <w:sz w:val="24"/>
          <w:szCs w:val="24"/>
        </w:rPr>
        <w:t xml:space="preserve">Proposal </w:t>
      </w:r>
      <w:r w:rsidR="0067388C">
        <w:rPr>
          <w:rFonts w:ascii="Arial" w:hAnsi="Arial" w:cs="Arial"/>
          <w:b/>
          <w:bCs/>
          <w:sz w:val="24"/>
          <w:szCs w:val="24"/>
        </w:rPr>
        <w:t>1</w:t>
      </w:r>
      <w:r w:rsidR="001A2109">
        <w:rPr>
          <w:rFonts w:ascii="Arial" w:hAnsi="Arial" w:cs="Arial"/>
          <w:b/>
          <w:bCs/>
          <w:sz w:val="24"/>
          <w:szCs w:val="24"/>
        </w:rPr>
        <w:t>4</w:t>
      </w:r>
      <w:r w:rsidRPr="00007693">
        <w:rPr>
          <w:rFonts w:ascii="Arial" w:hAnsi="Arial" w:cs="Arial"/>
          <w:b/>
          <w:bCs/>
          <w:sz w:val="24"/>
          <w:szCs w:val="24"/>
        </w:rPr>
        <w:t xml:space="preserve">: </w:t>
      </w:r>
      <w:r>
        <w:rPr>
          <w:rFonts w:ascii="Arial" w:hAnsi="Arial" w:cs="Arial"/>
          <w:b/>
          <w:bCs/>
          <w:sz w:val="24"/>
          <w:szCs w:val="24"/>
        </w:rPr>
        <w:t xml:space="preserve">Specify PDSCH requirements for UEs with </w:t>
      </w:r>
      <w:r w:rsidR="00D32D15">
        <w:rPr>
          <w:rFonts w:ascii="Arial" w:hAnsi="Arial" w:cs="Arial"/>
          <w:b/>
          <w:bCs/>
          <w:sz w:val="24"/>
          <w:szCs w:val="24"/>
        </w:rPr>
        <w:t>{</w:t>
      </w:r>
      <w:r>
        <w:rPr>
          <w:rFonts w:ascii="Arial" w:hAnsi="Arial" w:cs="Arial"/>
          <w:b/>
          <w:bCs/>
          <w:sz w:val="24"/>
          <w:szCs w:val="24"/>
        </w:rPr>
        <w:t>2, 4</w:t>
      </w:r>
      <w:r w:rsidR="00D32D15">
        <w:rPr>
          <w:rFonts w:ascii="Arial" w:hAnsi="Arial" w:cs="Arial"/>
          <w:b/>
          <w:bCs/>
          <w:sz w:val="24"/>
          <w:szCs w:val="24"/>
        </w:rPr>
        <w:t>}</w:t>
      </w:r>
      <w:r>
        <w:rPr>
          <w:rFonts w:ascii="Arial" w:hAnsi="Arial" w:cs="Arial"/>
          <w:b/>
          <w:bCs/>
          <w:sz w:val="24"/>
          <w:szCs w:val="24"/>
        </w:rPr>
        <w:t xml:space="preserve"> RX</w:t>
      </w:r>
      <w:r w:rsidR="00075C79">
        <w:rPr>
          <w:rFonts w:ascii="Arial" w:hAnsi="Arial" w:cs="Arial"/>
          <w:b/>
          <w:bCs/>
          <w:sz w:val="24"/>
          <w:szCs w:val="24"/>
        </w:rPr>
        <w:t>, with an applicability condition to test the largest number of supported RX only.</w:t>
      </w:r>
    </w:p>
    <w:p w14:paraId="458E9D99" w14:textId="66480625" w:rsidR="008920E0" w:rsidRDefault="008920E0" w:rsidP="00207ED5">
      <w:pPr>
        <w:rPr>
          <w:rFonts w:ascii="Arial" w:hAnsi="Arial" w:cs="Arial"/>
          <w:b/>
          <w:bCs/>
          <w:sz w:val="24"/>
          <w:szCs w:val="24"/>
        </w:rPr>
      </w:pPr>
      <w:r w:rsidRPr="00007693">
        <w:rPr>
          <w:rFonts w:ascii="Arial" w:hAnsi="Arial" w:cs="Arial"/>
          <w:b/>
          <w:bCs/>
          <w:sz w:val="24"/>
          <w:szCs w:val="24"/>
        </w:rPr>
        <w:t xml:space="preserve">Proposal </w:t>
      </w:r>
      <w:r>
        <w:rPr>
          <w:rFonts w:ascii="Arial" w:hAnsi="Arial" w:cs="Arial"/>
          <w:b/>
          <w:bCs/>
          <w:sz w:val="24"/>
          <w:szCs w:val="24"/>
        </w:rPr>
        <w:t>1</w:t>
      </w:r>
      <w:r w:rsidR="001A2109">
        <w:rPr>
          <w:rFonts w:ascii="Arial" w:hAnsi="Arial" w:cs="Arial"/>
          <w:b/>
          <w:bCs/>
          <w:sz w:val="24"/>
          <w:szCs w:val="24"/>
        </w:rPr>
        <w:t>5</w:t>
      </w:r>
      <w:r w:rsidRPr="00007693">
        <w:rPr>
          <w:rFonts w:ascii="Arial" w:hAnsi="Arial" w:cs="Arial"/>
          <w:b/>
          <w:bCs/>
          <w:sz w:val="24"/>
          <w:szCs w:val="24"/>
        </w:rPr>
        <w:t xml:space="preserve">: </w:t>
      </w:r>
      <w:r>
        <w:rPr>
          <w:rFonts w:ascii="Arial" w:hAnsi="Arial" w:cs="Arial"/>
          <w:b/>
          <w:bCs/>
          <w:sz w:val="24"/>
          <w:szCs w:val="24"/>
        </w:rPr>
        <w:t xml:space="preserve">Specify PDSCH requirements for UEs </w:t>
      </w:r>
      <w:r w:rsidR="00ED3F1A">
        <w:rPr>
          <w:rFonts w:ascii="Arial" w:hAnsi="Arial" w:cs="Arial"/>
          <w:b/>
          <w:bCs/>
          <w:sz w:val="24"/>
          <w:szCs w:val="24"/>
        </w:rPr>
        <w:t>with</w:t>
      </w:r>
      <w:r>
        <w:rPr>
          <w:rFonts w:ascii="Arial" w:hAnsi="Arial" w:cs="Arial"/>
          <w:b/>
          <w:bCs/>
          <w:sz w:val="24"/>
          <w:szCs w:val="24"/>
        </w:rPr>
        <w:t xml:space="preserve"> </w:t>
      </w:r>
      <w:r w:rsidR="004C10CB">
        <w:rPr>
          <w:rFonts w:ascii="Arial" w:hAnsi="Arial" w:cs="Arial"/>
          <w:b/>
          <w:bCs/>
          <w:sz w:val="24"/>
          <w:szCs w:val="24"/>
        </w:rPr>
        <w:t>Rank=</w:t>
      </w:r>
      <w:r>
        <w:rPr>
          <w:rFonts w:ascii="Arial" w:hAnsi="Arial" w:cs="Arial"/>
          <w:b/>
          <w:bCs/>
          <w:sz w:val="24"/>
          <w:szCs w:val="24"/>
        </w:rPr>
        <w:t>2.</w:t>
      </w:r>
    </w:p>
    <w:p w14:paraId="4A0F7B26" w14:textId="3C194E81" w:rsidR="00207ED5" w:rsidRDefault="00207ED5" w:rsidP="00207ED5">
      <w:pPr>
        <w:rPr>
          <w:rFonts w:ascii="Arial" w:hAnsi="Arial" w:cs="Arial"/>
          <w:b/>
          <w:bCs/>
          <w:sz w:val="24"/>
          <w:szCs w:val="24"/>
        </w:rPr>
      </w:pPr>
      <w:r w:rsidRPr="00007693">
        <w:rPr>
          <w:rFonts w:ascii="Arial" w:hAnsi="Arial" w:cs="Arial"/>
          <w:b/>
          <w:bCs/>
          <w:sz w:val="24"/>
          <w:szCs w:val="24"/>
        </w:rPr>
        <w:t xml:space="preserve">Proposal </w:t>
      </w:r>
      <w:r w:rsidR="00011C9D">
        <w:rPr>
          <w:rFonts w:ascii="Arial" w:hAnsi="Arial" w:cs="Arial"/>
          <w:b/>
          <w:bCs/>
          <w:sz w:val="24"/>
          <w:szCs w:val="24"/>
        </w:rPr>
        <w:t>1</w:t>
      </w:r>
      <w:r w:rsidR="001A2109">
        <w:rPr>
          <w:rFonts w:ascii="Arial" w:hAnsi="Arial" w:cs="Arial"/>
          <w:b/>
          <w:bCs/>
          <w:sz w:val="24"/>
          <w:szCs w:val="24"/>
        </w:rPr>
        <w:t>6</w:t>
      </w:r>
      <w:r w:rsidRPr="00007693">
        <w:rPr>
          <w:rFonts w:ascii="Arial" w:hAnsi="Arial" w:cs="Arial"/>
          <w:b/>
          <w:bCs/>
          <w:sz w:val="24"/>
          <w:szCs w:val="24"/>
        </w:rPr>
        <w:t xml:space="preserve">: </w:t>
      </w:r>
      <w:r>
        <w:rPr>
          <w:rFonts w:ascii="Arial" w:hAnsi="Arial" w:cs="Arial"/>
          <w:b/>
          <w:bCs/>
          <w:sz w:val="24"/>
          <w:szCs w:val="24"/>
        </w:rPr>
        <w:t>Specify PDSCH requirements for Bandwidth {20, 40} MHz, with an applicability condition to test the largest bandwidth supported only.</w:t>
      </w:r>
    </w:p>
    <w:p w14:paraId="4EF437F2" w14:textId="4A0D227F" w:rsidR="00207ED5" w:rsidRDefault="00207ED5" w:rsidP="00207ED5">
      <w:pPr>
        <w:rPr>
          <w:rFonts w:ascii="Arial" w:hAnsi="Arial" w:cs="Arial"/>
          <w:b/>
          <w:bCs/>
          <w:sz w:val="24"/>
          <w:szCs w:val="24"/>
        </w:rPr>
      </w:pPr>
      <w:r>
        <w:rPr>
          <w:rFonts w:ascii="Arial" w:hAnsi="Arial" w:cs="Arial"/>
          <w:b/>
          <w:bCs/>
          <w:sz w:val="24"/>
          <w:szCs w:val="24"/>
        </w:rPr>
        <w:t xml:space="preserve">Proposal </w:t>
      </w:r>
      <w:r w:rsidR="00A46012">
        <w:rPr>
          <w:rFonts w:ascii="Arial" w:hAnsi="Arial" w:cs="Arial"/>
          <w:b/>
          <w:bCs/>
          <w:sz w:val="24"/>
          <w:szCs w:val="24"/>
        </w:rPr>
        <w:t>1</w:t>
      </w:r>
      <w:r w:rsidR="001A2109">
        <w:rPr>
          <w:rFonts w:ascii="Arial" w:hAnsi="Arial" w:cs="Arial"/>
          <w:b/>
          <w:bCs/>
          <w:sz w:val="24"/>
          <w:szCs w:val="24"/>
        </w:rPr>
        <w:t>7</w:t>
      </w:r>
      <w:r>
        <w:rPr>
          <w:rFonts w:ascii="Arial" w:hAnsi="Arial" w:cs="Arial"/>
          <w:b/>
          <w:bCs/>
          <w:sz w:val="24"/>
          <w:szCs w:val="24"/>
        </w:rPr>
        <w:t>: Specify PDSCH Requirements using MCS 13 (16 QAM, 0.48).</w:t>
      </w:r>
    </w:p>
    <w:p w14:paraId="0A132246" w14:textId="68039B8E" w:rsidR="00207ED5" w:rsidRDefault="00207ED5" w:rsidP="00207ED5">
      <w:pPr>
        <w:rPr>
          <w:rFonts w:ascii="Arial" w:hAnsi="Arial" w:cs="Arial"/>
          <w:b/>
          <w:bCs/>
          <w:sz w:val="24"/>
          <w:szCs w:val="24"/>
        </w:rPr>
      </w:pPr>
      <w:r>
        <w:rPr>
          <w:rFonts w:ascii="Arial" w:hAnsi="Arial" w:cs="Arial"/>
          <w:b/>
          <w:bCs/>
          <w:sz w:val="24"/>
          <w:szCs w:val="24"/>
        </w:rPr>
        <w:t xml:space="preserve">Proposal </w:t>
      </w:r>
      <w:r w:rsidR="00A46012">
        <w:rPr>
          <w:rFonts w:ascii="Arial" w:hAnsi="Arial" w:cs="Arial"/>
          <w:b/>
          <w:bCs/>
          <w:sz w:val="24"/>
          <w:szCs w:val="24"/>
        </w:rPr>
        <w:t>1</w:t>
      </w:r>
      <w:r w:rsidR="001A2109">
        <w:rPr>
          <w:rFonts w:ascii="Arial" w:hAnsi="Arial" w:cs="Arial"/>
          <w:b/>
          <w:bCs/>
          <w:sz w:val="24"/>
          <w:szCs w:val="24"/>
        </w:rPr>
        <w:t>8</w:t>
      </w:r>
      <w:r>
        <w:rPr>
          <w:rFonts w:ascii="Arial" w:hAnsi="Arial" w:cs="Arial"/>
          <w:b/>
          <w:bCs/>
          <w:sz w:val="24"/>
          <w:szCs w:val="24"/>
        </w:rPr>
        <w:t>: Specify PDSCH Requirements using the channel TDLA30-10 for propagation.</w:t>
      </w:r>
    </w:p>
    <w:p w14:paraId="36E5E90C" w14:textId="238EE764" w:rsidR="00207ED5" w:rsidRPr="00207ED5" w:rsidRDefault="00207ED5" w:rsidP="00207ED5">
      <w:pPr>
        <w:rPr>
          <w:rFonts w:ascii="Arial" w:hAnsi="Arial" w:cs="Arial"/>
          <w:b/>
          <w:bCs/>
          <w:sz w:val="24"/>
          <w:szCs w:val="24"/>
        </w:rPr>
      </w:pPr>
      <w:r>
        <w:rPr>
          <w:rFonts w:ascii="Arial" w:hAnsi="Arial" w:cs="Arial"/>
          <w:b/>
          <w:bCs/>
          <w:sz w:val="24"/>
          <w:szCs w:val="24"/>
        </w:rPr>
        <w:t xml:space="preserve">Proposal </w:t>
      </w:r>
      <w:r w:rsidR="00A46012">
        <w:rPr>
          <w:rFonts w:ascii="Arial" w:hAnsi="Arial" w:cs="Arial"/>
          <w:b/>
          <w:bCs/>
          <w:sz w:val="24"/>
          <w:szCs w:val="24"/>
        </w:rPr>
        <w:t>1</w:t>
      </w:r>
      <w:r w:rsidR="001A2109">
        <w:rPr>
          <w:rFonts w:ascii="Arial" w:hAnsi="Arial" w:cs="Arial"/>
          <w:b/>
          <w:bCs/>
          <w:sz w:val="24"/>
          <w:szCs w:val="24"/>
        </w:rPr>
        <w:t>9</w:t>
      </w:r>
      <w:r>
        <w:rPr>
          <w:rFonts w:ascii="Arial" w:hAnsi="Arial" w:cs="Arial"/>
          <w:b/>
          <w:bCs/>
          <w:sz w:val="24"/>
          <w:szCs w:val="24"/>
        </w:rPr>
        <w:t>: Specify PDSCH Requirements assuming 6% EVM at the Base Station side.</w:t>
      </w:r>
    </w:p>
    <w:p w14:paraId="16D0CDBD" w14:textId="25237419" w:rsidR="00207ED5" w:rsidRDefault="00207ED5" w:rsidP="00207ED5">
      <w:pPr>
        <w:spacing w:after="180" w:line="240" w:lineRule="auto"/>
        <w:rPr>
          <w:rFonts w:ascii="Arial" w:eastAsia="Times New Roman" w:hAnsi="Arial" w:cs="Arial"/>
          <w:b/>
          <w:bCs/>
          <w:sz w:val="24"/>
          <w:szCs w:val="24"/>
        </w:rPr>
      </w:pPr>
      <w:r w:rsidRPr="009E31D9">
        <w:rPr>
          <w:rFonts w:ascii="Arial" w:eastAsia="Times New Roman" w:hAnsi="Arial" w:cs="Arial"/>
          <w:b/>
          <w:bCs/>
          <w:sz w:val="24"/>
          <w:szCs w:val="24"/>
        </w:rPr>
        <w:lastRenderedPageBreak/>
        <w:t xml:space="preserve">Proposal </w:t>
      </w:r>
      <w:r w:rsidR="001A2109">
        <w:rPr>
          <w:rFonts w:ascii="Arial" w:eastAsia="Times New Roman" w:hAnsi="Arial" w:cs="Arial"/>
          <w:b/>
          <w:bCs/>
          <w:sz w:val="24"/>
          <w:szCs w:val="24"/>
        </w:rPr>
        <w:t>20</w:t>
      </w:r>
      <w:r w:rsidRPr="009E31D9">
        <w:rPr>
          <w:rFonts w:ascii="Arial" w:eastAsia="Times New Roman" w:hAnsi="Arial" w:cs="Arial"/>
          <w:b/>
          <w:bCs/>
          <w:sz w:val="24"/>
          <w:szCs w:val="24"/>
        </w:rPr>
        <w:t xml:space="preserve">: Use the parameters in </w:t>
      </w:r>
      <w:r w:rsidRPr="009E31D9">
        <w:rPr>
          <w:rFonts w:ascii="Arial" w:eastAsia="Times New Roman" w:hAnsi="Arial" w:cs="Arial"/>
          <w:b/>
          <w:bCs/>
          <w:sz w:val="24"/>
          <w:szCs w:val="24"/>
        </w:rPr>
        <w:fldChar w:fldCharType="begin"/>
      </w:r>
      <w:r w:rsidRPr="009E31D9">
        <w:rPr>
          <w:rFonts w:ascii="Arial" w:eastAsia="Times New Roman" w:hAnsi="Arial" w:cs="Arial"/>
          <w:b/>
          <w:bCs/>
          <w:sz w:val="24"/>
          <w:szCs w:val="24"/>
        </w:rPr>
        <w:instrText xml:space="preserve"> REF _Ref61623205 \h  \* MERGEFORMAT </w:instrText>
      </w:r>
      <w:r w:rsidRPr="009E31D9">
        <w:rPr>
          <w:rFonts w:ascii="Arial" w:eastAsia="Times New Roman" w:hAnsi="Arial" w:cs="Arial"/>
          <w:b/>
          <w:bCs/>
          <w:sz w:val="24"/>
          <w:szCs w:val="24"/>
        </w:rPr>
      </w:r>
      <w:r w:rsidRPr="009E31D9">
        <w:rPr>
          <w:rFonts w:ascii="Arial" w:eastAsia="Times New Roman" w:hAnsi="Arial" w:cs="Arial"/>
          <w:b/>
          <w:bCs/>
          <w:sz w:val="24"/>
          <w:szCs w:val="24"/>
        </w:rPr>
        <w:fldChar w:fldCharType="separate"/>
      </w:r>
      <w:r w:rsidRPr="009E31D9">
        <w:rPr>
          <w:rFonts w:ascii="Arial" w:eastAsia="MS Mincho" w:hAnsi="Arial" w:cs="Arial"/>
          <w:b/>
          <w:bCs/>
          <w:sz w:val="24"/>
          <w:szCs w:val="24"/>
          <w:lang w:val="en-GB"/>
        </w:rPr>
        <w:t>Table 2.2</w:t>
      </w:r>
      <w:r w:rsidRPr="009E31D9">
        <w:rPr>
          <w:rFonts w:ascii="Arial" w:eastAsia="MS Mincho" w:hAnsi="Arial" w:cs="Arial"/>
          <w:b/>
          <w:bCs/>
          <w:sz w:val="24"/>
          <w:szCs w:val="24"/>
          <w:lang w:val="en-GB"/>
        </w:rPr>
        <w:noBreakHyphen/>
        <w:t>2: Test Definition for 2 RX</w:t>
      </w:r>
      <w:r w:rsidRPr="009E31D9">
        <w:rPr>
          <w:rFonts w:ascii="Arial" w:eastAsia="Times New Roman" w:hAnsi="Arial" w:cs="Arial"/>
          <w:b/>
          <w:bCs/>
          <w:sz w:val="24"/>
          <w:szCs w:val="24"/>
        </w:rPr>
        <w:fldChar w:fldCharType="end"/>
      </w:r>
      <w:r w:rsidRPr="009E31D9">
        <w:rPr>
          <w:rFonts w:ascii="Arial" w:eastAsia="Times New Roman" w:hAnsi="Arial" w:cs="Arial"/>
          <w:b/>
          <w:bCs/>
          <w:sz w:val="24"/>
          <w:szCs w:val="24"/>
        </w:rPr>
        <w:t xml:space="preserve">, </w:t>
      </w:r>
      <w:r w:rsidRPr="009E31D9">
        <w:rPr>
          <w:rFonts w:ascii="Arial" w:eastAsia="Times New Roman" w:hAnsi="Arial" w:cs="Arial"/>
          <w:b/>
          <w:bCs/>
          <w:sz w:val="24"/>
          <w:szCs w:val="24"/>
        </w:rPr>
        <w:fldChar w:fldCharType="begin"/>
      </w:r>
      <w:r w:rsidRPr="009E31D9">
        <w:rPr>
          <w:rFonts w:ascii="Arial" w:eastAsia="Times New Roman" w:hAnsi="Arial" w:cs="Arial"/>
          <w:b/>
          <w:bCs/>
          <w:sz w:val="24"/>
          <w:szCs w:val="24"/>
        </w:rPr>
        <w:instrText xml:space="preserve"> REF _Ref61623205 \h  \* MERGEFORMAT </w:instrText>
      </w:r>
      <w:r w:rsidRPr="009E31D9">
        <w:rPr>
          <w:rFonts w:ascii="Arial" w:eastAsia="Times New Roman" w:hAnsi="Arial" w:cs="Arial"/>
          <w:b/>
          <w:bCs/>
          <w:sz w:val="24"/>
          <w:szCs w:val="24"/>
        </w:rPr>
      </w:r>
      <w:r w:rsidRPr="009E31D9">
        <w:rPr>
          <w:rFonts w:ascii="Arial" w:eastAsia="Times New Roman" w:hAnsi="Arial" w:cs="Arial"/>
          <w:b/>
          <w:bCs/>
          <w:sz w:val="24"/>
          <w:szCs w:val="24"/>
        </w:rPr>
        <w:fldChar w:fldCharType="separate"/>
      </w:r>
      <w:r w:rsidRPr="009E31D9">
        <w:rPr>
          <w:rFonts w:ascii="Arial" w:eastAsia="MS Mincho" w:hAnsi="Arial" w:cs="Arial"/>
          <w:b/>
          <w:bCs/>
          <w:sz w:val="24"/>
          <w:szCs w:val="24"/>
          <w:lang w:val="en-GB"/>
        </w:rPr>
        <w:t>Table 2.2</w:t>
      </w:r>
      <w:r w:rsidRPr="009E31D9">
        <w:rPr>
          <w:rFonts w:ascii="Arial" w:eastAsia="MS Mincho" w:hAnsi="Arial" w:cs="Arial"/>
          <w:b/>
          <w:bCs/>
          <w:sz w:val="24"/>
          <w:szCs w:val="24"/>
          <w:lang w:val="en-GB"/>
        </w:rPr>
        <w:noBreakHyphen/>
        <w:t>2: Test Definition for 2 RX</w:t>
      </w:r>
      <w:r w:rsidRPr="009E31D9">
        <w:rPr>
          <w:rFonts w:ascii="Arial" w:eastAsia="Times New Roman" w:hAnsi="Arial" w:cs="Arial"/>
          <w:b/>
          <w:bCs/>
          <w:sz w:val="24"/>
          <w:szCs w:val="24"/>
        </w:rPr>
        <w:fldChar w:fldCharType="end"/>
      </w:r>
      <w:r w:rsidRPr="009E31D9">
        <w:rPr>
          <w:rFonts w:ascii="Arial" w:eastAsia="Times New Roman" w:hAnsi="Arial" w:cs="Arial"/>
          <w:b/>
          <w:bCs/>
          <w:sz w:val="24"/>
          <w:szCs w:val="24"/>
        </w:rPr>
        <w:t xml:space="preserve">, </w:t>
      </w:r>
      <w:r w:rsidRPr="009E31D9">
        <w:rPr>
          <w:rFonts w:ascii="Arial" w:eastAsia="Times New Roman" w:hAnsi="Arial" w:cs="Arial"/>
          <w:b/>
          <w:bCs/>
          <w:sz w:val="24"/>
          <w:szCs w:val="24"/>
        </w:rPr>
        <w:fldChar w:fldCharType="begin"/>
      </w:r>
      <w:r w:rsidRPr="009E31D9">
        <w:rPr>
          <w:rFonts w:ascii="Arial" w:eastAsia="Times New Roman" w:hAnsi="Arial" w:cs="Arial"/>
          <w:b/>
          <w:bCs/>
          <w:sz w:val="24"/>
          <w:szCs w:val="24"/>
        </w:rPr>
        <w:instrText xml:space="preserve"> REF _Ref54134664 \h  \* MERGEFORMAT </w:instrText>
      </w:r>
      <w:r w:rsidRPr="009E31D9">
        <w:rPr>
          <w:rFonts w:ascii="Arial" w:eastAsia="Times New Roman" w:hAnsi="Arial" w:cs="Arial"/>
          <w:b/>
          <w:bCs/>
          <w:sz w:val="24"/>
          <w:szCs w:val="24"/>
        </w:rPr>
      </w:r>
      <w:r w:rsidRPr="009E31D9">
        <w:rPr>
          <w:rFonts w:ascii="Arial" w:eastAsia="Times New Roman" w:hAnsi="Arial" w:cs="Arial"/>
          <w:b/>
          <w:bCs/>
          <w:sz w:val="24"/>
          <w:szCs w:val="24"/>
        </w:rPr>
        <w:fldChar w:fldCharType="separate"/>
      </w:r>
      <w:r w:rsidRPr="009E31D9">
        <w:rPr>
          <w:rFonts w:ascii="Arial" w:eastAsia="MS Mincho" w:hAnsi="Arial" w:cs="Arial"/>
          <w:b/>
          <w:bCs/>
          <w:sz w:val="24"/>
          <w:szCs w:val="24"/>
          <w:lang w:val="en-GB"/>
        </w:rPr>
        <w:t xml:space="preserve">Table </w:t>
      </w:r>
      <w:r w:rsidRPr="009E31D9">
        <w:rPr>
          <w:rFonts w:ascii="Arial" w:eastAsia="MS Mincho" w:hAnsi="Arial" w:cs="Arial"/>
          <w:b/>
          <w:bCs/>
          <w:noProof/>
          <w:sz w:val="24"/>
          <w:szCs w:val="24"/>
          <w:lang w:val="en-GB"/>
        </w:rPr>
        <w:t>2.2</w:t>
      </w:r>
      <w:r w:rsidRPr="009E31D9">
        <w:rPr>
          <w:rFonts w:ascii="Arial" w:eastAsia="MS Mincho" w:hAnsi="Arial" w:cs="Arial"/>
          <w:b/>
          <w:bCs/>
          <w:sz w:val="24"/>
          <w:szCs w:val="24"/>
          <w:lang w:val="en-GB"/>
        </w:rPr>
        <w:noBreakHyphen/>
      </w:r>
      <w:r w:rsidRPr="009E31D9">
        <w:rPr>
          <w:rFonts w:ascii="Arial" w:eastAsia="MS Mincho" w:hAnsi="Arial" w:cs="Arial"/>
          <w:b/>
          <w:bCs/>
          <w:noProof/>
          <w:sz w:val="24"/>
          <w:szCs w:val="24"/>
          <w:lang w:val="en-GB"/>
        </w:rPr>
        <w:t>3</w:t>
      </w:r>
      <w:r w:rsidRPr="009E31D9">
        <w:rPr>
          <w:rFonts w:ascii="Arial" w:eastAsia="MS Mincho" w:hAnsi="Arial" w:cs="Arial"/>
          <w:b/>
          <w:bCs/>
          <w:sz w:val="24"/>
          <w:szCs w:val="24"/>
          <w:lang w:val="en-GB"/>
        </w:rPr>
        <w:t>: Test Parameters</w:t>
      </w:r>
      <w:r w:rsidRPr="009E31D9">
        <w:rPr>
          <w:rFonts w:ascii="Arial" w:eastAsia="Times New Roman" w:hAnsi="Arial" w:cs="Arial"/>
          <w:b/>
          <w:bCs/>
          <w:sz w:val="24"/>
          <w:szCs w:val="24"/>
        </w:rPr>
        <w:fldChar w:fldCharType="end"/>
      </w:r>
      <w:r w:rsidRPr="009E31D9">
        <w:rPr>
          <w:rFonts w:ascii="Arial" w:eastAsia="Times New Roman" w:hAnsi="Arial" w:cs="Arial"/>
          <w:b/>
          <w:bCs/>
          <w:sz w:val="24"/>
          <w:szCs w:val="24"/>
        </w:rPr>
        <w:t xml:space="preserve"> as reference for the simulation assumptions</w:t>
      </w:r>
      <w:r>
        <w:rPr>
          <w:rFonts w:ascii="Arial" w:eastAsia="Times New Roman" w:hAnsi="Arial" w:cs="Arial"/>
          <w:b/>
          <w:bCs/>
          <w:sz w:val="24"/>
          <w:szCs w:val="24"/>
        </w:rPr>
        <w:t>.</w:t>
      </w:r>
    </w:p>
    <w:p w14:paraId="491ED7BF" w14:textId="77777777" w:rsidR="007263E8" w:rsidRPr="00007693" w:rsidRDefault="007263E8" w:rsidP="007263E8">
      <w:pPr>
        <w:rPr>
          <w:rFonts w:ascii="Arial" w:hAnsi="Arial" w:cs="Arial"/>
        </w:rPr>
      </w:pPr>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77FE364" w14:textId="77777777" w:rsidR="002D2239" w:rsidRPr="00007693" w:rsidRDefault="002D2239" w:rsidP="002D2239">
      <w:pPr>
        <w:rPr>
          <w:rFonts w:ascii="Arial" w:hAnsi="Arial" w:cs="Arial"/>
          <w:sz w:val="24"/>
          <w:szCs w:val="24"/>
        </w:rPr>
      </w:pPr>
      <w:r w:rsidRPr="00007693">
        <w:rPr>
          <w:rFonts w:ascii="Arial" w:hAnsi="Arial" w:cs="Arial"/>
          <w:sz w:val="24"/>
          <w:szCs w:val="24"/>
        </w:rPr>
        <w:t>[1] RP-191575, “Revised WID on NR-based Access to Unlicensed Spectrum”, 3GPP TSG RAN Meeting #84, Newport Beach, USA, June 3-6, 2019.</w:t>
      </w:r>
    </w:p>
    <w:p w14:paraId="40433D48" w14:textId="77777777" w:rsidR="002D2239" w:rsidRPr="00007693" w:rsidRDefault="002D2239" w:rsidP="002D2239">
      <w:pPr>
        <w:rPr>
          <w:rFonts w:ascii="Arial" w:hAnsi="Arial" w:cs="Arial"/>
          <w:sz w:val="24"/>
          <w:szCs w:val="24"/>
        </w:rPr>
      </w:pPr>
      <w:r w:rsidRPr="00007693">
        <w:rPr>
          <w:rFonts w:ascii="Arial" w:hAnsi="Arial" w:cs="Arial"/>
          <w:sz w:val="24"/>
          <w:szCs w:val="24"/>
        </w:rPr>
        <w:t xml:space="preserve"> [2] “LTE; Evolved Universal Terrestrial Radio Access (E-UTRA); User Equipment (UE) radio transmission and reception;”, 3GPP TS 36.101 version 15.9.0 Release 15;</w:t>
      </w:r>
    </w:p>
    <w:p w14:paraId="6E92D7B5" w14:textId="512AFF2A" w:rsidR="002D2239" w:rsidRDefault="002D2239" w:rsidP="002D2239">
      <w:pPr>
        <w:rPr>
          <w:rFonts w:ascii="Arial" w:hAnsi="Arial" w:cs="Arial"/>
          <w:sz w:val="24"/>
          <w:szCs w:val="24"/>
        </w:rPr>
      </w:pPr>
      <w:r w:rsidRPr="00007693">
        <w:rPr>
          <w:rFonts w:ascii="Arial" w:hAnsi="Arial" w:cs="Arial"/>
          <w:sz w:val="24"/>
          <w:szCs w:val="24"/>
        </w:rPr>
        <w:t>[3] R4-201</w:t>
      </w:r>
      <w:r>
        <w:rPr>
          <w:rFonts w:ascii="Arial" w:hAnsi="Arial" w:cs="Arial"/>
          <w:sz w:val="24"/>
          <w:szCs w:val="24"/>
        </w:rPr>
        <w:t>7685</w:t>
      </w:r>
      <w:r w:rsidRPr="00007693">
        <w:rPr>
          <w:rFonts w:ascii="Arial" w:hAnsi="Arial" w:cs="Arial"/>
          <w:sz w:val="24"/>
          <w:szCs w:val="24"/>
        </w:rPr>
        <w:t>, “Way Forward on NR-U UE demodulation requirements”, 3GPP TSG RAN WG4 Meeting #9</w:t>
      </w:r>
      <w:r>
        <w:rPr>
          <w:rFonts w:ascii="Arial" w:hAnsi="Arial" w:cs="Arial"/>
          <w:sz w:val="24"/>
          <w:szCs w:val="24"/>
        </w:rPr>
        <w:t>7-</w:t>
      </w:r>
      <w:r w:rsidRPr="00007693">
        <w:rPr>
          <w:rFonts w:ascii="Arial" w:hAnsi="Arial" w:cs="Arial"/>
          <w:sz w:val="24"/>
          <w:szCs w:val="24"/>
        </w:rPr>
        <w:t xml:space="preserve">e, e-Meeting, </w:t>
      </w:r>
      <w:r w:rsidR="005F4BC7" w:rsidRPr="005F4BC7">
        <w:rPr>
          <w:rFonts w:ascii="Arial" w:hAnsi="Arial" w:cs="Arial"/>
          <w:sz w:val="24"/>
          <w:szCs w:val="24"/>
        </w:rPr>
        <w:t>November 2 - 13</w:t>
      </w:r>
      <w:r w:rsidR="005F4BC7" w:rsidRPr="005F4BC7">
        <w:rPr>
          <w:rFonts w:ascii="Arial" w:hAnsi="Arial" w:cs="Arial"/>
          <w:sz w:val="24"/>
          <w:szCs w:val="24"/>
        </w:rPr>
        <w:tab/>
        <w:t>2020</w:t>
      </w:r>
      <w:r w:rsidRPr="00007693">
        <w:rPr>
          <w:rFonts w:ascii="Arial" w:hAnsi="Arial" w:cs="Arial"/>
          <w:sz w:val="24"/>
          <w:szCs w:val="24"/>
        </w:rPr>
        <w:t>.</w:t>
      </w:r>
    </w:p>
    <w:p w14:paraId="126A31D1" w14:textId="77777777" w:rsidR="002D2239" w:rsidRDefault="002D2239" w:rsidP="002D2239">
      <w:pPr>
        <w:rPr>
          <w:rFonts w:ascii="Arial" w:hAnsi="Arial" w:cs="Arial"/>
          <w:sz w:val="24"/>
          <w:szCs w:val="24"/>
        </w:rPr>
      </w:pPr>
      <w:r>
        <w:rPr>
          <w:rFonts w:ascii="Arial" w:hAnsi="Arial" w:cs="Arial"/>
          <w:sz w:val="24"/>
          <w:szCs w:val="24"/>
        </w:rPr>
        <w:t xml:space="preserve">[4] </w:t>
      </w:r>
      <w:r w:rsidRPr="00E925C5">
        <w:rPr>
          <w:rFonts w:ascii="Arial" w:hAnsi="Arial" w:cs="Arial"/>
          <w:sz w:val="24"/>
          <w:szCs w:val="24"/>
        </w:rPr>
        <w:t>3GPP TS 38.101-4</w:t>
      </w:r>
      <w:r>
        <w:rPr>
          <w:rFonts w:ascii="Arial" w:hAnsi="Arial" w:cs="Arial"/>
          <w:sz w:val="24"/>
          <w:szCs w:val="24"/>
        </w:rPr>
        <w:t>, “</w:t>
      </w:r>
      <w:r w:rsidRPr="006D779E">
        <w:rPr>
          <w:rFonts w:ascii="Arial" w:hAnsi="Arial" w:cs="Arial"/>
          <w:sz w:val="24"/>
          <w:szCs w:val="24"/>
        </w:rPr>
        <w:t>User Equipment (UE) radio transmission and reception;</w:t>
      </w:r>
      <w:r>
        <w:rPr>
          <w:rFonts w:ascii="Arial" w:hAnsi="Arial" w:cs="Arial"/>
          <w:sz w:val="24"/>
          <w:szCs w:val="24"/>
        </w:rPr>
        <w:t xml:space="preserve"> </w:t>
      </w:r>
      <w:r w:rsidRPr="006D779E">
        <w:rPr>
          <w:rFonts w:ascii="Arial" w:hAnsi="Arial" w:cs="Arial"/>
          <w:sz w:val="24"/>
          <w:szCs w:val="24"/>
        </w:rPr>
        <w:t>Part 4:</w:t>
      </w:r>
      <w:r>
        <w:rPr>
          <w:rFonts w:ascii="Arial" w:hAnsi="Arial" w:cs="Arial"/>
          <w:sz w:val="24"/>
          <w:szCs w:val="24"/>
        </w:rPr>
        <w:t xml:space="preserve"> P</w:t>
      </w:r>
      <w:r w:rsidRPr="006D779E">
        <w:rPr>
          <w:rFonts w:ascii="Arial" w:hAnsi="Arial" w:cs="Arial"/>
          <w:sz w:val="24"/>
          <w:szCs w:val="24"/>
        </w:rPr>
        <w:t>erformance requirements</w:t>
      </w:r>
      <w:r>
        <w:rPr>
          <w:rFonts w:ascii="Arial" w:hAnsi="Arial" w:cs="Arial"/>
          <w:sz w:val="24"/>
          <w:szCs w:val="24"/>
        </w:rPr>
        <w:t xml:space="preserve"> </w:t>
      </w:r>
      <w:r w:rsidRPr="006D779E">
        <w:rPr>
          <w:rFonts w:ascii="Arial" w:hAnsi="Arial" w:cs="Arial"/>
          <w:sz w:val="24"/>
          <w:szCs w:val="24"/>
        </w:rPr>
        <w:t>(Release 16)</w:t>
      </w:r>
      <w:r>
        <w:rPr>
          <w:rFonts w:ascii="Arial" w:hAnsi="Arial" w:cs="Arial"/>
          <w:sz w:val="24"/>
          <w:szCs w:val="24"/>
        </w:rPr>
        <w:t>”</w:t>
      </w:r>
    </w:p>
    <w:p w14:paraId="0F05EA88" w14:textId="3BE076CA" w:rsidR="002D2239" w:rsidRDefault="002D2239" w:rsidP="002D2239">
      <w:pPr>
        <w:rPr>
          <w:rFonts w:ascii="Arial" w:hAnsi="Arial" w:cs="Arial"/>
          <w:sz w:val="24"/>
          <w:szCs w:val="24"/>
        </w:rPr>
      </w:pPr>
      <w:r>
        <w:rPr>
          <w:rFonts w:ascii="Arial" w:hAnsi="Arial" w:cs="Arial"/>
          <w:sz w:val="24"/>
          <w:szCs w:val="24"/>
        </w:rPr>
        <w:t xml:space="preserve">[5] R4-2016064, </w:t>
      </w:r>
      <w:r w:rsidR="00CA452D">
        <w:rPr>
          <w:rFonts w:ascii="Arial" w:hAnsi="Arial" w:cs="Arial"/>
          <w:sz w:val="24"/>
          <w:szCs w:val="24"/>
        </w:rPr>
        <w:t>“</w:t>
      </w:r>
      <w:r>
        <w:rPr>
          <w:rFonts w:ascii="Arial" w:hAnsi="Arial" w:cs="Arial"/>
          <w:sz w:val="24"/>
          <w:szCs w:val="24"/>
        </w:rPr>
        <w:t>S</w:t>
      </w:r>
      <w:r w:rsidRPr="00A76E19">
        <w:rPr>
          <w:rFonts w:ascii="Arial" w:hAnsi="Arial" w:cs="Arial"/>
          <w:sz w:val="24"/>
          <w:szCs w:val="24"/>
        </w:rPr>
        <w:t>imulation Assumptions for NR-U PDSCH Demodulation Performance Tests</w:t>
      </w:r>
      <w:r w:rsidR="00CA452D">
        <w:rPr>
          <w:rFonts w:ascii="Arial" w:hAnsi="Arial" w:cs="Arial"/>
          <w:sz w:val="24"/>
          <w:szCs w:val="24"/>
        </w:rPr>
        <w:t>”</w:t>
      </w:r>
      <w:r>
        <w:rPr>
          <w:rFonts w:ascii="Arial" w:hAnsi="Arial" w:cs="Arial"/>
          <w:sz w:val="24"/>
          <w:szCs w:val="24"/>
        </w:rPr>
        <w:t xml:space="preserve">, </w:t>
      </w:r>
      <w:r w:rsidRPr="00007693">
        <w:rPr>
          <w:rFonts w:ascii="Arial" w:hAnsi="Arial" w:cs="Arial"/>
          <w:sz w:val="24"/>
          <w:szCs w:val="24"/>
        </w:rPr>
        <w:t>3GPP TSG RAN WG4 Meeting #9</w:t>
      </w:r>
      <w:r>
        <w:rPr>
          <w:rFonts w:ascii="Arial" w:hAnsi="Arial" w:cs="Arial"/>
          <w:sz w:val="24"/>
          <w:szCs w:val="24"/>
        </w:rPr>
        <w:t>7-</w:t>
      </w:r>
      <w:r w:rsidRPr="00007693">
        <w:rPr>
          <w:rFonts w:ascii="Arial" w:hAnsi="Arial" w:cs="Arial"/>
          <w:sz w:val="24"/>
          <w:szCs w:val="24"/>
        </w:rPr>
        <w:t xml:space="preserve">e, e-Meeting, </w:t>
      </w:r>
      <w:r>
        <w:rPr>
          <w:rFonts w:ascii="Arial" w:hAnsi="Arial" w:cs="Arial"/>
          <w:sz w:val="24"/>
          <w:szCs w:val="24"/>
        </w:rPr>
        <w:t>November 2</w:t>
      </w:r>
      <w:r w:rsidRPr="00007693">
        <w:rPr>
          <w:rFonts w:ascii="Arial" w:hAnsi="Arial" w:cs="Arial"/>
          <w:sz w:val="24"/>
          <w:szCs w:val="24"/>
        </w:rPr>
        <w:t>-</w:t>
      </w:r>
      <w:r>
        <w:rPr>
          <w:rFonts w:ascii="Arial" w:hAnsi="Arial" w:cs="Arial"/>
          <w:sz w:val="24"/>
          <w:szCs w:val="24"/>
        </w:rPr>
        <w:t>13</w:t>
      </w:r>
      <w:r w:rsidRPr="00007693">
        <w:rPr>
          <w:rFonts w:ascii="Arial" w:hAnsi="Arial" w:cs="Arial"/>
          <w:sz w:val="24"/>
          <w:szCs w:val="24"/>
        </w:rPr>
        <w:t>, 2020.</w:t>
      </w:r>
    </w:p>
    <w:p w14:paraId="6E24FBB6" w14:textId="60DFC249" w:rsidR="00B0092A" w:rsidRDefault="00B0092A" w:rsidP="002D2239">
      <w:pPr>
        <w:rPr>
          <w:rFonts w:ascii="Arial" w:hAnsi="Arial" w:cs="Arial"/>
          <w:sz w:val="24"/>
          <w:szCs w:val="24"/>
        </w:rPr>
      </w:pPr>
      <w:r>
        <w:rPr>
          <w:rFonts w:ascii="Arial" w:hAnsi="Arial" w:cs="Arial"/>
          <w:sz w:val="24"/>
          <w:szCs w:val="24"/>
        </w:rPr>
        <w:t xml:space="preserve">[6] </w:t>
      </w:r>
      <w:r w:rsidR="005D0B0B" w:rsidRPr="005D0B0B">
        <w:rPr>
          <w:rFonts w:ascii="Arial" w:hAnsi="Arial" w:cs="Arial"/>
          <w:sz w:val="24"/>
          <w:szCs w:val="24"/>
        </w:rPr>
        <w:t>R4-2016063</w:t>
      </w:r>
      <w:r w:rsidR="005D0B0B">
        <w:rPr>
          <w:rFonts w:ascii="Arial" w:hAnsi="Arial" w:cs="Arial"/>
          <w:sz w:val="24"/>
          <w:szCs w:val="24"/>
        </w:rPr>
        <w:t xml:space="preserve">, </w:t>
      </w:r>
      <w:r w:rsidR="00932814">
        <w:rPr>
          <w:rFonts w:ascii="Arial" w:hAnsi="Arial" w:cs="Arial"/>
          <w:sz w:val="24"/>
          <w:szCs w:val="24"/>
        </w:rPr>
        <w:t>“</w:t>
      </w:r>
      <w:r w:rsidRPr="00B0092A">
        <w:rPr>
          <w:rFonts w:ascii="Arial" w:hAnsi="Arial" w:cs="Arial"/>
          <w:sz w:val="24"/>
          <w:szCs w:val="24"/>
        </w:rPr>
        <w:t>DL Transmission Model Definition for NR-U Demod Performances</w:t>
      </w:r>
      <w:r w:rsidR="00932814">
        <w:rPr>
          <w:rFonts w:ascii="Arial" w:hAnsi="Arial" w:cs="Arial"/>
          <w:sz w:val="24"/>
          <w:szCs w:val="24"/>
        </w:rPr>
        <w:t>”</w:t>
      </w:r>
      <w:r w:rsidR="005D0B0B" w:rsidRPr="00007693">
        <w:rPr>
          <w:rFonts w:ascii="Arial" w:hAnsi="Arial" w:cs="Arial"/>
          <w:sz w:val="24"/>
          <w:szCs w:val="24"/>
        </w:rPr>
        <w:t>, 3GPP TSG RAN WG4 Meeting #9</w:t>
      </w:r>
      <w:r w:rsidR="005D0B0B">
        <w:rPr>
          <w:rFonts w:ascii="Arial" w:hAnsi="Arial" w:cs="Arial"/>
          <w:sz w:val="24"/>
          <w:szCs w:val="24"/>
        </w:rPr>
        <w:t>7-</w:t>
      </w:r>
      <w:r w:rsidR="005D0B0B" w:rsidRPr="00007693">
        <w:rPr>
          <w:rFonts w:ascii="Arial" w:hAnsi="Arial" w:cs="Arial"/>
          <w:sz w:val="24"/>
          <w:szCs w:val="24"/>
        </w:rPr>
        <w:t xml:space="preserve">e, e-Meeting, </w:t>
      </w:r>
      <w:r w:rsidR="005D0B0B" w:rsidRPr="005F4BC7">
        <w:rPr>
          <w:rFonts w:ascii="Arial" w:hAnsi="Arial" w:cs="Arial"/>
          <w:sz w:val="24"/>
          <w:szCs w:val="24"/>
        </w:rPr>
        <w:t>November 2 - 13</w:t>
      </w:r>
      <w:r w:rsidR="005D0B0B" w:rsidRPr="005F4BC7">
        <w:rPr>
          <w:rFonts w:ascii="Arial" w:hAnsi="Arial" w:cs="Arial"/>
          <w:sz w:val="24"/>
          <w:szCs w:val="24"/>
        </w:rPr>
        <w:tab/>
        <w:t>2020</w:t>
      </w:r>
      <w:r w:rsidR="005D0B0B" w:rsidRPr="00007693">
        <w:rPr>
          <w:rFonts w:ascii="Arial" w:hAnsi="Arial" w:cs="Arial"/>
          <w:sz w:val="24"/>
          <w:szCs w:val="24"/>
        </w:rPr>
        <w:t>.</w:t>
      </w:r>
    </w:p>
    <w:p w14:paraId="7AA44F17" w14:textId="0000E844" w:rsidR="00932814" w:rsidRDefault="00932814" w:rsidP="00932814">
      <w:pPr>
        <w:rPr>
          <w:rFonts w:ascii="Arial" w:hAnsi="Arial" w:cs="Arial"/>
          <w:sz w:val="24"/>
          <w:szCs w:val="24"/>
        </w:rPr>
      </w:pPr>
      <w:r w:rsidRPr="00007693">
        <w:rPr>
          <w:rFonts w:ascii="Arial" w:hAnsi="Arial" w:cs="Arial"/>
          <w:sz w:val="24"/>
          <w:szCs w:val="24"/>
        </w:rPr>
        <w:t>[</w:t>
      </w:r>
      <w:r w:rsidR="00540CDF">
        <w:rPr>
          <w:rFonts w:ascii="Arial" w:hAnsi="Arial" w:cs="Arial"/>
          <w:sz w:val="24"/>
          <w:szCs w:val="24"/>
        </w:rPr>
        <w:t>7</w:t>
      </w:r>
      <w:r w:rsidRPr="00007693">
        <w:rPr>
          <w:rFonts w:ascii="Arial" w:hAnsi="Arial" w:cs="Arial"/>
          <w:sz w:val="24"/>
          <w:szCs w:val="24"/>
        </w:rPr>
        <w:t>] R4-201</w:t>
      </w:r>
      <w:r>
        <w:rPr>
          <w:rFonts w:ascii="Arial" w:hAnsi="Arial" w:cs="Arial"/>
          <w:sz w:val="24"/>
          <w:szCs w:val="24"/>
        </w:rPr>
        <w:t>76</w:t>
      </w:r>
      <w:r w:rsidR="00E70E7F">
        <w:rPr>
          <w:rFonts w:ascii="Arial" w:hAnsi="Arial" w:cs="Arial"/>
          <w:sz w:val="24"/>
          <w:szCs w:val="24"/>
        </w:rPr>
        <w:t>10</w:t>
      </w:r>
      <w:r w:rsidRPr="00007693">
        <w:rPr>
          <w:rFonts w:ascii="Arial" w:hAnsi="Arial" w:cs="Arial"/>
          <w:sz w:val="24"/>
          <w:szCs w:val="24"/>
        </w:rPr>
        <w:t>, “</w:t>
      </w:r>
      <w:r w:rsidR="00EF3A89" w:rsidRPr="00EF3A89">
        <w:rPr>
          <w:rFonts w:ascii="Arial" w:hAnsi="Arial" w:cs="Arial"/>
          <w:sz w:val="24"/>
          <w:szCs w:val="24"/>
        </w:rPr>
        <w:t>Email discussion summary for [97e][315] NR_unlic_Demod_UE</w:t>
      </w:r>
      <w:r w:rsidRPr="00007693">
        <w:rPr>
          <w:rFonts w:ascii="Arial" w:hAnsi="Arial" w:cs="Arial"/>
          <w:sz w:val="24"/>
          <w:szCs w:val="24"/>
        </w:rPr>
        <w:t>”, 3GPP TSG RAN WG4 Meeting #9</w:t>
      </w:r>
      <w:r>
        <w:rPr>
          <w:rFonts w:ascii="Arial" w:hAnsi="Arial" w:cs="Arial"/>
          <w:sz w:val="24"/>
          <w:szCs w:val="24"/>
        </w:rPr>
        <w:t>7-</w:t>
      </w:r>
      <w:r w:rsidRPr="00007693">
        <w:rPr>
          <w:rFonts w:ascii="Arial" w:hAnsi="Arial" w:cs="Arial"/>
          <w:sz w:val="24"/>
          <w:szCs w:val="24"/>
        </w:rPr>
        <w:t xml:space="preserve">e, e-Meeting, </w:t>
      </w:r>
      <w:r w:rsidRPr="005F4BC7">
        <w:rPr>
          <w:rFonts w:ascii="Arial" w:hAnsi="Arial" w:cs="Arial"/>
          <w:sz w:val="24"/>
          <w:szCs w:val="24"/>
        </w:rPr>
        <w:t>November 2 - 13</w:t>
      </w:r>
      <w:r w:rsidRPr="005F4BC7">
        <w:rPr>
          <w:rFonts w:ascii="Arial" w:hAnsi="Arial" w:cs="Arial"/>
          <w:sz w:val="24"/>
          <w:szCs w:val="24"/>
        </w:rPr>
        <w:tab/>
        <w:t>2020</w:t>
      </w:r>
      <w:r w:rsidRPr="00007693">
        <w:rPr>
          <w:rFonts w:ascii="Arial" w:hAnsi="Arial" w:cs="Arial"/>
          <w:sz w:val="24"/>
          <w:szCs w:val="24"/>
        </w:rPr>
        <w:t>.</w:t>
      </w:r>
    </w:p>
    <w:p w14:paraId="55DC134E" w14:textId="5F3DD443" w:rsidR="00943322" w:rsidRPr="00007693" w:rsidRDefault="00943322" w:rsidP="0038238B">
      <w:pPr>
        <w:rPr>
          <w:rFonts w:ascii="Arial" w:hAnsi="Arial" w:cs="Arial"/>
          <w:sz w:val="24"/>
          <w:szCs w:val="24"/>
        </w:rPr>
      </w:pPr>
    </w:p>
    <w:sectPr w:rsidR="00943322" w:rsidRPr="00007693" w:rsidSect="00EA46F7">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DEF7" w14:textId="77777777" w:rsidR="00E046B2" w:rsidRDefault="00E046B2">
      <w:r>
        <w:separator/>
      </w:r>
    </w:p>
    <w:p w14:paraId="7A0278ED" w14:textId="77777777" w:rsidR="00E046B2" w:rsidRDefault="00E046B2"/>
  </w:endnote>
  <w:endnote w:type="continuationSeparator" w:id="0">
    <w:p w14:paraId="55CFE808" w14:textId="77777777" w:rsidR="00E046B2" w:rsidRDefault="00E046B2">
      <w:r>
        <w:continuationSeparator/>
      </w:r>
    </w:p>
    <w:p w14:paraId="240560A9" w14:textId="77777777" w:rsidR="00E046B2" w:rsidRDefault="00E046B2"/>
  </w:endnote>
  <w:endnote w:type="continuationNotice" w:id="1">
    <w:p w14:paraId="00D1DE75" w14:textId="77777777" w:rsidR="00E046B2" w:rsidRDefault="00E046B2">
      <w:pPr>
        <w:spacing w:after="0"/>
      </w:pPr>
    </w:p>
    <w:p w14:paraId="0E4FEB93" w14:textId="77777777" w:rsidR="00E046B2" w:rsidRDefault="00E04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atangChe"/>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64256" w14:textId="77777777" w:rsidR="00E046B2" w:rsidRDefault="00E046B2">
      <w:r>
        <w:separator/>
      </w:r>
    </w:p>
    <w:p w14:paraId="51FBB283" w14:textId="77777777" w:rsidR="00E046B2" w:rsidRDefault="00E046B2"/>
  </w:footnote>
  <w:footnote w:type="continuationSeparator" w:id="0">
    <w:p w14:paraId="45859208" w14:textId="77777777" w:rsidR="00E046B2" w:rsidRDefault="00E046B2">
      <w:r>
        <w:continuationSeparator/>
      </w:r>
    </w:p>
    <w:p w14:paraId="30401AA5" w14:textId="77777777" w:rsidR="00E046B2" w:rsidRDefault="00E046B2"/>
  </w:footnote>
  <w:footnote w:type="continuationNotice" w:id="1">
    <w:p w14:paraId="22BFEE28" w14:textId="77777777" w:rsidR="00E046B2" w:rsidRDefault="00E046B2">
      <w:pPr>
        <w:spacing w:after="0"/>
      </w:pPr>
    </w:p>
    <w:p w14:paraId="38202FE0" w14:textId="77777777" w:rsidR="00E046B2" w:rsidRDefault="00E046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9"/>
  </w:num>
  <w:num w:numId="3">
    <w:abstractNumId w:val="38"/>
  </w:num>
  <w:num w:numId="4">
    <w:abstractNumId w:val="21"/>
  </w:num>
  <w:num w:numId="5">
    <w:abstractNumId w:val="12"/>
  </w:num>
  <w:num w:numId="6">
    <w:abstractNumId w:val="7"/>
  </w:num>
  <w:num w:numId="7">
    <w:abstractNumId w:val="27"/>
  </w:num>
  <w:num w:numId="8">
    <w:abstractNumId w:val="13"/>
  </w:num>
  <w:num w:numId="9">
    <w:abstractNumId w:val="20"/>
  </w:num>
  <w:num w:numId="10">
    <w:abstractNumId w:val="39"/>
  </w:num>
  <w:num w:numId="11">
    <w:abstractNumId w:val="5"/>
  </w:num>
  <w:num w:numId="12">
    <w:abstractNumId w:val="14"/>
  </w:num>
  <w:num w:numId="13">
    <w:abstractNumId w:val="11"/>
  </w:num>
  <w:num w:numId="14">
    <w:abstractNumId w:val="8"/>
  </w:num>
  <w:num w:numId="15">
    <w:abstractNumId w:val="34"/>
  </w:num>
  <w:num w:numId="16">
    <w:abstractNumId w:val="10"/>
  </w:num>
  <w:num w:numId="17">
    <w:abstractNumId w:val="4"/>
  </w:num>
  <w:num w:numId="18">
    <w:abstractNumId w:val="6"/>
  </w:num>
  <w:num w:numId="19">
    <w:abstractNumId w:val="30"/>
  </w:num>
  <w:num w:numId="20">
    <w:abstractNumId w:val="9"/>
  </w:num>
  <w:num w:numId="21">
    <w:abstractNumId w:val="37"/>
  </w:num>
  <w:num w:numId="22">
    <w:abstractNumId w:val="2"/>
  </w:num>
  <w:num w:numId="23">
    <w:abstractNumId w:val="25"/>
  </w:num>
  <w:num w:numId="24">
    <w:abstractNumId w:val="26"/>
  </w:num>
  <w:num w:numId="25">
    <w:abstractNumId w:val="24"/>
  </w:num>
  <w:num w:numId="26">
    <w:abstractNumId w:val="22"/>
    <w:lvlOverride w:ilvl="0">
      <w:startOverride w:val="1"/>
    </w:lvlOverride>
  </w:num>
  <w:num w:numId="27">
    <w:abstractNumId w:val="22"/>
    <w:lvlOverride w:ilvl="0"/>
    <w:lvlOverride w:ilvl="1">
      <w:startOverride w:val="1"/>
    </w:lvlOverride>
  </w:num>
  <w:num w:numId="28">
    <w:abstractNumId w:val="33"/>
  </w:num>
  <w:num w:numId="29">
    <w:abstractNumId w:val="35"/>
  </w:num>
  <w:num w:numId="30">
    <w:abstractNumId w:val="15"/>
  </w:num>
  <w:num w:numId="31">
    <w:abstractNumId w:val="3"/>
  </w:num>
  <w:num w:numId="32">
    <w:abstractNumId w:val="23"/>
  </w:num>
  <w:num w:numId="33">
    <w:abstractNumId w:val="19"/>
  </w:num>
  <w:num w:numId="34">
    <w:abstractNumId w:val="28"/>
  </w:num>
  <w:num w:numId="35">
    <w:abstractNumId w:val="1"/>
  </w:num>
  <w:num w:numId="36">
    <w:abstractNumId w:val="31"/>
  </w:num>
  <w:num w:numId="37">
    <w:abstractNumId w:val="32"/>
  </w:num>
  <w:num w:numId="38">
    <w:abstractNumId w:val="36"/>
  </w:num>
  <w:num w:numId="39">
    <w:abstractNumId w:val="0"/>
  </w:num>
  <w:num w:numId="40">
    <w:abstractNumId w:val="18"/>
  </w:num>
  <w:num w:numId="4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BE4"/>
    <w:rsid w:val="0008544F"/>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73F0"/>
    <w:rsid w:val="0024788C"/>
    <w:rsid w:val="0025099F"/>
    <w:rsid w:val="00251B67"/>
    <w:rsid w:val="00252058"/>
    <w:rsid w:val="00252C9A"/>
    <w:rsid w:val="0025346C"/>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7F9"/>
    <w:rsid w:val="002A3BFD"/>
    <w:rsid w:val="002A490B"/>
    <w:rsid w:val="002A4B24"/>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BC7"/>
    <w:rsid w:val="005F4FE7"/>
    <w:rsid w:val="005F5101"/>
    <w:rsid w:val="005F51D7"/>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70E7F"/>
    <w:rsid w:val="00E7158D"/>
    <w:rsid w:val="00E72C3C"/>
    <w:rsid w:val="00E742B9"/>
    <w:rsid w:val="00E74A7C"/>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3F1A"/>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3547</TotalTime>
  <Pages>12</Pages>
  <Words>4295</Words>
  <Characters>22953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658</cp:revision>
  <cp:lastPrinted>2016-03-25T18:53:00Z</cp:lastPrinted>
  <dcterms:created xsi:type="dcterms:W3CDTF">2020-07-20T10:19:00Z</dcterms:created>
  <dcterms:modified xsi:type="dcterms:W3CDTF">2021-01-15T21:22:00Z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